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F3" w:rsidRPr="00D21180" w:rsidRDefault="005D7308">
      <w:pPr>
        <w:rPr>
          <w:rFonts w:ascii="Times New Roman" w:hAnsi="Times New Roman" w:cs="Times New Roman"/>
          <w:b/>
          <w:sz w:val="28"/>
          <w:szCs w:val="28"/>
        </w:rPr>
      </w:pPr>
      <w:r w:rsidRPr="00D21180">
        <w:rPr>
          <w:rFonts w:ascii="Times New Roman" w:hAnsi="Times New Roman" w:cs="Times New Roman"/>
          <w:b/>
          <w:sz w:val="28"/>
          <w:szCs w:val="28"/>
        </w:rPr>
        <w:t>Перелік документів:</w:t>
      </w:r>
    </w:p>
    <w:p w:rsidR="006C49C3" w:rsidRPr="006C49C3" w:rsidRDefault="006C49C3" w:rsidP="004C1D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Заява, в якій зазначається цільове призначення, розмір та адреса земельної ділянки.</w:t>
      </w:r>
    </w:p>
    <w:p w:rsidR="006C49C3" w:rsidRPr="006C49C3" w:rsidRDefault="006C49C3" w:rsidP="004C1DFA">
      <w:pPr>
        <w:spacing w:after="0" w:line="360" w:lineRule="auto"/>
        <w:ind w:firstLine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E67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49C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ехнічн</w:t>
      </w:r>
      <w:r w:rsidR="005E67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документації із землеустрою щодо встановлення (відновлення) меж земельної ділянки на місцевості (оригінал </w:t>
      </w:r>
      <w:r w:rsidR="005E6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та/</w:t>
      </w:r>
      <w:r w:rsidRPr="006C4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завірена в установленому порядку копія).</w:t>
      </w:r>
    </w:p>
    <w:p w:rsidR="005D7308" w:rsidRPr="006C49C3" w:rsidRDefault="006C49C3" w:rsidP="004C1DFA">
      <w:pPr>
        <w:spacing w:line="360" w:lineRule="auto"/>
        <w:jc w:val="both"/>
        <w:rPr>
          <w:sz w:val="28"/>
          <w:szCs w:val="28"/>
        </w:rPr>
      </w:pPr>
      <w:r w:rsidRPr="006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Витяг з Державного земельного кадастру про земельну ділянку (завірена в установленому порядку копія).</w:t>
      </w:r>
    </w:p>
    <w:p w:rsidR="006C2174" w:rsidRPr="006C2174" w:rsidRDefault="006C2174">
      <w:pPr>
        <w:rPr>
          <w:rFonts w:ascii="Times New Roman" w:hAnsi="Times New Roman" w:cs="Times New Roman"/>
          <w:b/>
          <w:sz w:val="28"/>
          <w:szCs w:val="28"/>
        </w:rPr>
      </w:pPr>
      <w:r w:rsidRPr="006C2174">
        <w:rPr>
          <w:rFonts w:ascii="Times New Roman" w:hAnsi="Times New Roman" w:cs="Times New Roman"/>
          <w:b/>
          <w:sz w:val="28"/>
          <w:szCs w:val="28"/>
        </w:rPr>
        <w:t>Строк нада</w:t>
      </w:r>
      <w:r w:rsidR="003F61A6">
        <w:rPr>
          <w:rFonts w:ascii="Times New Roman" w:hAnsi="Times New Roman" w:cs="Times New Roman"/>
          <w:b/>
          <w:sz w:val="28"/>
          <w:szCs w:val="28"/>
        </w:rPr>
        <w:t>ння адміністративної послуги - 3</w:t>
      </w:r>
      <w:r w:rsidRPr="006C2174">
        <w:rPr>
          <w:rFonts w:ascii="Times New Roman" w:hAnsi="Times New Roman" w:cs="Times New Roman"/>
          <w:b/>
          <w:sz w:val="28"/>
          <w:szCs w:val="28"/>
        </w:rPr>
        <w:t xml:space="preserve">0 календарних днів </w:t>
      </w:r>
      <w:r w:rsidR="00F06E8B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6C2174">
        <w:rPr>
          <w:rFonts w:ascii="Times New Roman" w:hAnsi="Times New Roman" w:cs="Times New Roman"/>
          <w:b/>
          <w:sz w:val="28"/>
          <w:szCs w:val="28"/>
        </w:rPr>
        <w:t>врахування</w:t>
      </w:r>
      <w:r w:rsidR="00F06E8B">
        <w:rPr>
          <w:rFonts w:ascii="Times New Roman" w:hAnsi="Times New Roman" w:cs="Times New Roman"/>
          <w:b/>
          <w:sz w:val="28"/>
          <w:szCs w:val="28"/>
        </w:rPr>
        <w:t>м</w:t>
      </w:r>
      <w:r w:rsidRPr="006C2174">
        <w:rPr>
          <w:rFonts w:ascii="Times New Roman" w:hAnsi="Times New Roman" w:cs="Times New Roman"/>
          <w:b/>
          <w:sz w:val="28"/>
          <w:szCs w:val="28"/>
        </w:rPr>
        <w:t xml:space="preserve"> термінів проведення сесії міської ради та передсесійних обговорень проектів рішень згідно з регламентом роботи ради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D21180" w:rsidRDefault="00D21180"/>
    <w:p w:rsidR="006C2174" w:rsidRDefault="006C2174" w:rsidP="006C2174">
      <w:pPr>
        <w:spacing w:after="0" w:line="240" w:lineRule="auto"/>
      </w:pPr>
    </w:p>
    <w:p w:rsidR="006C2174" w:rsidRDefault="006C2174" w:rsidP="006C2174">
      <w:pPr>
        <w:spacing w:after="0" w:line="240" w:lineRule="auto"/>
      </w:pPr>
    </w:p>
    <w:p w:rsidR="00D21180" w:rsidRDefault="006C2174" w:rsidP="006C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                                                                         </w:t>
      </w:r>
      <w:r w:rsidR="00D21180" w:rsidRPr="00FC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Міському голові</w:t>
      </w:r>
    </w:p>
    <w:p w:rsidR="00FC5D67" w:rsidRPr="00FC5D67" w:rsidRDefault="00FC5D67" w:rsidP="006C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180" w:rsidRDefault="00D21180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гр._______________</w:t>
      </w:r>
      <w:r w:rsidR="00FC5D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21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C5D67" w:rsidRPr="00D21180" w:rsidRDefault="00FC5D67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bookmarkStart w:id="0" w:name="_GoBack"/>
      <w:bookmarkEnd w:id="0"/>
    </w:p>
    <w:p w:rsidR="00D21180" w:rsidRPr="00D21180" w:rsidRDefault="00D21180" w:rsidP="00D21180">
      <w:pPr>
        <w:spacing w:after="0" w:line="240" w:lineRule="auto"/>
        <w:ind w:right="-464"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прож. вул. ________________          </w:t>
      </w:r>
    </w:p>
    <w:p w:rsidR="00D21180" w:rsidRDefault="00FC5D67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F61A6" w:rsidRDefault="003F61A6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</w:t>
      </w:r>
      <w:r w:rsidR="00FC5D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F61A6" w:rsidRDefault="003F61A6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електронна адреса</w:t>
      </w:r>
    </w:p>
    <w:p w:rsidR="003F61A6" w:rsidRDefault="003F61A6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C5D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F61A6" w:rsidRPr="003F61A6" w:rsidRDefault="003F61A6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разі наявності)</w:t>
      </w:r>
    </w:p>
    <w:p w:rsidR="00D21180" w:rsidRPr="00D21180" w:rsidRDefault="00D21180" w:rsidP="00D2118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80" w:rsidRPr="00D21180" w:rsidRDefault="00D21180" w:rsidP="00D2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80" w:rsidRPr="00D21180" w:rsidRDefault="00D21180" w:rsidP="00D2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80" w:rsidRPr="00D21180" w:rsidRDefault="00D21180" w:rsidP="00D2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Заява</w:t>
      </w:r>
    </w:p>
    <w:p w:rsidR="00D21180" w:rsidRPr="00D21180" w:rsidRDefault="00D21180" w:rsidP="00D2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1180" w:rsidRDefault="00D21180" w:rsidP="00D2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затвердити технічну документацію із землеустрою щодо встановлення меж земельної ділянк</w:t>
      </w:r>
      <w:r w:rsidR="003F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натурі (на місцевості) *для </w:t>
      </w:r>
      <w:r w:rsidR="003F6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</w:t>
      </w:r>
      <w:r w:rsidR="00FA36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</w:t>
      </w:r>
      <w:r w:rsidR="003F6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D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 _______га, як</w:t>
      </w:r>
      <w:r w:rsidR="003F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розташована по </w:t>
      </w:r>
      <w:proofErr w:type="spellStart"/>
      <w:r w:rsidR="003F6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вул.___________________</w:t>
      </w:r>
      <w:proofErr w:type="spellEnd"/>
      <w:r w:rsidR="003F6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 з подальшою передачею у власність та/або користування на умовах  ____________________.</w:t>
      </w:r>
    </w:p>
    <w:p w:rsidR="003F61A6" w:rsidRPr="002F2420" w:rsidRDefault="003F61A6" w:rsidP="00D2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цього, після прийняття міською радою рішення про затвердження технічної документації прошу укласти д</w:t>
      </w:r>
      <w:r w:rsidR="002F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оговір оренди земельної ділянки</w:t>
      </w:r>
      <w:r w:rsidR="002F2420" w:rsidRPr="002F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2420" w:rsidRPr="002F242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надання земельних ділянок у користування на умовах оренди).</w:t>
      </w:r>
    </w:p>
    <w:p w:rsidR="00D21180" w:rsidRPr="00D21180" w:rsidRDefault="00D21180" w:rsidP="00D2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80" w:rsidRDefault="00D21180" w:rsidP="00D2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A6" w:rsidRDefault="003F61A6" w:rsidP="00D2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A6" w:rsidRPr="00E74939" w:rsidRDefault="003F61A6" w:rsidP="003F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Для фізичних осіб</w:t>
      </w:r>
    </w:p>
    <w:p w:rsidR="003F61A6" w:rsidRPr="00E74939" w:rsidRDefault="003F61A6" w:rsidP="003F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даної заяви. Підпис___________</w:t>
      </w:r>
    </w:p>
    <w:p w:rsidR="003F61A6" w:rsidRPr="00E74939" w:rsidRDefault="003F61A6" w:rsidP="003F6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A6" w:rsidRPr="00E74939" w:rsidRDefault="003F61A6" w:rsidP="003F6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A6" w:rsidRPr="00E74939" w:rsidRDefault="003F61A6" w:rsidP="003F6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A6" w:rsidRPr="00E74939" w:rsidRDefault="003F61A6" w:rsidP="003F6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A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F61A6" w:rsidRPr="00D21180" w:rsidRDefault="003F61A6" w:rsidP="00D2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80" w:rsidRPr="00D21180" w:rsidRDefault="00D21180" w:rsidP="00D211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180">
        <w:rPr>
          <w:rFonts w:ascii="Times New Roman" w:eastAsia="Times New Roman" w:hAnsi="Times New Roman" w:cs="Times New Roman"/>
          <w:sz w:val="20"/>
          <w:szCs w:val="20"/>
          <w:lang w:eastAsia="ru-RU"/>
        </w:rPr>
        <w:t>* - вказується цільове призначення зазначеної земельної ділянки</w:t>
      </w:r>
    </w:p>
    <w:p w:rsidR="00D21180" w:rsidRPr="00D21180" w:rsidRDefault="00D21180" w:rsidP="00D211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180" w:rsidRPr="00D21180" w:rsidRDefault="00D21180" w:rsidP="00D211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180" w:rsidRPr="00D21180" w:rsidRDefault="00D21180" w:rsidP="00D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180" w:rsidRPr="00D21180" w:rsidRDefault="00D21180" w:rsidP="00D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180" w:rsidRPr="00D21180" w:rsidRDefault="00D21180" w:rsidP="00D2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80" w:rsidRDefault="00D21180"/>
    <w:p w:rsidR="006C49C3" w:rsidRDefault="006C49C3"/>
    <w:p w:rsidR="006C49C3" w:rsidRDefault="006C49C3"/>
    <w:p w:rsidR="00F73A06" w:rsidRDefault="00F73A06">
      <w:r>
        <w:lastRenderedPageBreak/>
        <w:br w:type="page"/>
      </w:r>
    </w:p>
    <w:p w:rsidR="006C49C3" w:rsidRPr="006C49C3" w:rsidRDefault="006C49C3" w:rsidP="006C4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4D" w:rsidRPr="0039704D" w:rsidRDefault="00A17100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                 </w:t>
      </w:r>
      <w:r w:rsidR="0039704D" w:rsidRPr="003970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ЗАТВЕРДЖУЮ:</w:t>
      </w:r>
    </w:p>
    <w:p w:rsidR="0039704D" w:rsidRPr="0039704D" w:rsidRDefault="0039704D" w:rsidP="003970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9704D" w:rsidRPr="0039704D" w:rsidRDefault="00A17100" w:rsidP="003970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</w:t>
      </w:r>
      <w:r w:rsidR="0039704D" w:rsidRPr="0039704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</w:p>
    <w:p w:rsidR="0039704D" w:rsidRPr="0039704D" w:rsidRDefault="00A17100" w:rsidP="003970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</w:t>
      </w:r>
      <w:r w:rsidR="0039704D" w:rsidRPr="00397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04D" w:rsidRPr="00FA36E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____________Б. Андріїв</w:t>
      </w:r>
    </w:p>
    <w:p w:rsidR="0039704D" w:rsidRPr="0039704D" w:rsidRDefault="00A17100" w:rsidP="003970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39704D" w:rsidRPr="00397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«____»__________2017</w:t>
      </w:r>
      <w:r w:rsidR="0039704D" w:rsidRPr="00397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p w:rsidR="006C49C3" w:rsidRPr="006C49C3" w:rsidRDefault="006C49C3" w:rsidP="006C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9C3" w:rsidRPr="006C49C3" w:rsidRDefault="006C49C3" w:rsidP="006C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9C3" w:rsidRPr="006C49C3" w:rsidRDefault="006C49C3" w:rsidP="006C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адміністративної послуги № </w:t>
      </w:r>
      <w:r w:rsidR="002B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6C49C3" w:rsidRPr="006C49C3" w:rsidRDefault="006C49C3" w:rsidP="006C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C3" w:rsidRPr="006C49C3" w:rsidRDefault="009426D0" w:rsidP="006C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6C49C3" w:rsidRPr="006C49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ішення міської ради про затвердження технічної документації </w:t>
      </w:r>
    </w:p>
    <w:p w:rsidR="006C49C3" w:rsidRPr="006C49C3" w:rsidRDefault="006C49C3" w:rsidP="006C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9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щодо встановлення меж земельної ділянки в натурі (на місцевості)</w:t>
      </w:r>
    </w:p>
    <w:p w:rsidR="006C49C3" w:rsidRPr="006C49C3" w:rsidRDefault="006C49C3" w:rsidP="006C49C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C49C3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(</w:t>
      </w:r>
      <w:r w:rsidRPr="006C49C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назва </w:t>
      </w:r>
      <w:proofErr w:type="gramStart"/>
      <w:r w:rsidRPr="006C49C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6C49C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іністративної послуги)</w:t>
      </w:r>
    </w:p>
    <w:p w:rsidR="006C49C3" w:rsidRPr="006C49C3" w:rsidRDefault="006C49C3" w:rsidP="006C49C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49C3" w:rsidRPr="006C49C3" w:rsidRDefault="006C49C3" w:rsidP="006C49C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49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Відділ землекористування</w:t>
      </w:r>
    </w:p>
    <w:p w:rsidR="006C49C3" w:rsidRPr="006C49C3" w:rsidRDefault="006C49C3" w:rsidP="006C49C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9C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(найменування суб’єкта надання </w:t>
      </w:r>
      <w:proofErr w:type="gramStart"/>
      <w:r w:rsidRPr="006C49C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6C49C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іністративної послуги)</w:t>
      </w:r>
    </w:p>
    <w:p w:rsidR="006C49C3" w:rsidRPr="006C49C3" w:rsidRDefault="006C49C3" w:rsidP="006C49C3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9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522"/>
        <w:gridCol w:w="5996"/>
      </w:tblGrid>
      <w:tr w:rsidR="006C49C3" w:rsidRPr="006C49C3" w:rsidTr="00A91685">
        <w:trPr>
          <w:trHeight w:val="441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C3" w:rsidRPr="006C49C3" w:rsidRDefault="006C49C3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Інформація про центр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</w:tr>
      <w:tr w:rsidR="006C49C3" w:rsidRPr="006C49C3" w:rsidTr="00A91685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Найменування центру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виконкому Ужгородської міської ради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Місцезнаходження центру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ind w:firstLine="1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88000, Закарпатська область, </w:t>
            </w:r>
            <w:proofErr w:type="spellStart"/>
            <w:r w:rsidRPr="006C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м.Ужгород</w:t>
            </w:r>
            <w:proofErr w:type="spellEnd"/>
            <w:r w:rsidRPr="006C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 </w:t>
            </w:r>
          </w:p>
          <w:p w:rsidR="006C49C3" w:rsidRPr="006C49C3" w:rsidRDefault="006C49C3" w:rsidP="006C49C3">
            <w:pPr>
              <w:spacing w:before="60" w:after="6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пл. Поштова, 3</w:t>
            </w:r>
          </w:p>
        </w:tc>
      </w:tr>
      <w:tr w:rsidR="008F69D0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6C49C3" w:rsidRDefault="008F69D0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6C49C3" w:rsidRDefault="008F69D0" w:rsidP="006C49C3">
            <w:pPr>
              <w:spacing w:before="60" w:after="6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Інформація щодо режиму роботи центру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9426D0" w:rsidRDefault="009426D0" w:rsidP="00EC260E">
            <w:pPr>
              <w:spacing w:before="60" w:after="6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6D0">
              <w:rPr>
                <w:rFonts w:ascii="Times New Roman" w:hAnsi="Times New Roman" w:cs="Times New Roman"/>
                <w:sz w:val="24"/>
                <w:szCs w:val="24"/>
              </w:rPr>
              <w:t>понеділок – 8.00-17.00</w:t>
            </w:r>
            <w:r w:rsidRPr="009426D0">
              <w:rPr>
                <w:rFonts w:ascii="Times New Roman" w:hAnsi="Times New Roman" w:cs="Times New Roman"/>
                <w:sz w:val="24"/>
                <w:szCs w:val="24"/>
              </w:rPr>
              <w:br/>
              <w:t>вівторок – 8.00-17.00</w:t>
            </w:r>
            <w:r w:rsidRPr="009426D0">
              <w:rPr>
                <w:rFonts w:ascii="Times New Roman" w:hAnsi="Times New Roman" w:cs="Times New Roman"/>
                <w:sz w:val="24"/>
                <w:szCs w:val="24"/>
              </w:rPr>
              <w:br/>
              <w:t>середа – 9.00-20.00</w:t>
            </w:r>
            <w:r w:rsidRPr="009426D0">
              <w:rPr>
                <w:rFonts w:ascii="Times New Roman" w:hAnsi="Times New Roman" w:cs="Times New Roman"/>
                <w:sz w:val="24"/>
                <w:szCs w:val="24"/>
              </w:rPr>
              <w:br/>
              <w:t>четвер – 8.00-17.00</w:t>
            </w:r>
            <w:r w:rsidRPr="009426D0">
              <w:rPr>
                <w:rFonts w:ascii="Times New Roman" w:hAnsi="Times New Roman" w:cs="Times New Roman"/>
                <w:sz w:val="24"/>
                <w:szCs w:val="24"/>
              </w:rPr>
              <w:br/>
              <w:t>п’ятниця – 8.00-15.00</w:t>
            </w:r>
            <w:r w:rsidRPr="009426D0">
              <w:rPr>
                <w:rFonts w:ascii="Times New Roman" w:hAnsi="Times New Roman" w:cs="Times New Roman"/>
                <w:sz w:val="24"/>
                <w:szCs w:val="24"/>
              </w:rPr>
              <w:br/>
              <w:t>субота – 8.00-15.00</w:t>
            </w:r>
          </w:p>
        </w:tc>
      </w:tr>
      <w:tr w:rsidR="008F69D0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6C49C3" w:rsidRDefault="008F69D0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6C49C3" w:rsidRDefault="008F69D0" w:rsidP="006C49C3">
            <w:pPr>
              <w:spacing w:before="60" w:after="6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D0" w:rsidRPr="00AE3D5F" w:rsidRDefault="008F69D0" w:rsidP="00EC260E">
            <w:pPr>
              <w:spacing w:before="60" w:after="6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(0312) 61-76-87</w:t>
            </w:r>
          </w:p>
          <w:p w:rsidR="008F69D0" w:rsidRPr="00AE3D5F" w:rsidRDefault="008F69D0" w:rsidP="00EC260E">
            <w:pPr>
              <w:spacing w:before="60" w:after="6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(0312) 61-41-42</w:t>
            </w:r>
          </w:p>
          <w:p w:rsidR="008F69D0" w:rsidRPr="00AE3D5F" w:rsidRDefault="008F69D0" w:rsidP="00EC260E">
            <w:pPr>
              <w:spacing w:before="60" w:after="6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3" w:rsidRPr="006C49C3" w:rsidTr="00A91685">
        <w:trPr>
          <w:trHeight w:val="455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C3" w:rsidRPr="006C49C3" w:rsidRDefault="006C49C3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Нормативні акти, якими регламентується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</w:tr>
      <w:tr w:rsidR="006C49C3" w:rsidRPr="006C49C3" w:rsidTr="00A91685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Закони України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«Про адміністративні послуги» від                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</w:t>
            </w:r>
            <w:proofErr w:type="spell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вересня</w:t>
            </w:r>
            <w:proofErr w:type="spell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2012 року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5203-VI</w:t>
            </w:r>
          </w:p>
          <w:p w:rsidR="006C49C3" w:rsidRPr="006C49C3" w:rsidRDefault="006C49C3" w:rsidP="006C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(ст.12, 86, 89, 92, 118, 122, 123,124,125,126, 186, 186-1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Перехідні положення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C49C3" w:rsidRPr="006C49C3" w:rsidRDefault="006C49C3" w:rsidP="006C49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землеустрій» (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ст.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13, 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25,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29, 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30,</w:t>
            </w: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50, 51, 56)</w:t>
            </w:r>
          </w:p>
          <w:p w:rsidR="006C49C3" w:rsidRPr="006C49C3" w:rsidRDefault="006C49C3" w:rsidP="006C49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України «Про державний земельний кадастр» (ст.21, 26)</w:t>
            </w:r>
          </w:p>
          <w:p w:rsidR="006C49C3" w:rsidRPr="006C49C3" w:rsidRDefault="008F69D0" w:rsidP="006C4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Закону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proofErr w:type="gramStart"/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</w:t>
            </w:r>
            <w:proofErr w:type="gramEnd"/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ісцеве</w:t>
            </w:r>
            <w:proofErr w:type="spellEnd"/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Україні» (ст.26,</w:t>
            </w:r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31, </w:t>
            </w:r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33,</w:t>
            </w:r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49C3" w:rsidRPr="006C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42)</w:t>
            </w:r>
          </w:p>
        </w:tc>
      </w:tr>
      <w:tr w:rsidR="006C49C3" w:rsidRPr="006C49C3" w:rsidTr="00A91685">
        <w:trPr>
          <w:trHeight w:val="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6C49C3" w:rsidRPr="006C49C3" w:rsidRDefault="006C49C3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 Кабінету Міні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 України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C49C3" w:rsidRPr="006C49C3" w:rsidTr="00A91685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9C3" w:rsidRPr="006C49C3" w:rsidTr="00A9168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8F69D0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Рішення </w:t>
            </w: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сесії міської ради </w:t>
            </w: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скликання від 30</w:t>
            </w: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серпня 2016</w:t>
            </w:r>
            <w:r w:rsidRPr="00AE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«Про Тимчасове положення про порядок надання земельних ділянок, що знаходяться в розпорядженні Ужгородської міської ради, в оренду фізичним та юридичним особам»</w:t>
            </w:r>
          </w:p>
        </w:tc>
      </w:tr>
      <w:tr w:rsidR="006C49C3" w:rsidRPr="006C49C3" w:rsidTr="00A91685">
        <w:trPr>
          <w:trHeight w:val="476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C3" w:rsidRPr="006C49C3" w:rsidRDefault="006C49C3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Умови отримання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ідстава для одержання адміністративної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суб’єкта звернення </w:t>
            </w:r>
          </w:p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(уповноваженої ним особи)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Вичерпний перелік документів, необхідних для отримання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послуги, а також вимоги до них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 Заява, в якій зазначається цільове призначення, розмір та адреса земельної ділянки.</w:t>
            </w:r>
          </w:p>
          <w:p w:rsidR="006C49C3" w:rsidRPr="006C49C3" w:rsidRDefault="006C49C3" w:rsidP="006C49C3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="00E1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ехнічн</w:t>
            </w:r>
            <w:r w:rsidR="00E1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документація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землеустрою щодо встановлення (відновлення) меж земельної ділянки на місцевості (оригінал </w:t>
            </w:r>
            <w:r w:rsidR="00E1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та/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завірена в установленому порядку копія).</w:t>
            </w:r>
          </w:p>
          <w:p w:rsidR="006C49C3" w:rsidRPr="006C49C3" w:rsidRDefault="006C49C3" w:rsidP="006C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Витяг з Державного земельного кадастру про земельну ділянку (завірена в установленому порядку копія).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та спосіб подання документів, необхідних для отримання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особисто або уповноваженою особою.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Платність (безоплатність)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49C3" w:rsidRPr="006C49C3" w:rsidTr="00A91685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C3" w:rsidRPr="006C49C3" w:rsidRDefault="006C49C3" w:rsidP="006C49C3">
            <w:pPr>
              <w:spacing w:before="60" w:after="6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разі платності: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Нормативно-правові акти, на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ідставі яких стягується плата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порядок внесення плати (адміністративного збору) за платну адміністративну послугу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Розрахунковий рахунок для внесення плати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Строк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8F69D0" w:rsidP="00F06E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C49C3"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календарних днів </w:t>
            </w:r>
            <w:r w:rsidR="00F0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6C49C3"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врахування</w:t>
            </w:r>
            <w:r w:rsidR="00F0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C49C3"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термінів проведення сесії міської ради та передсесійних обговорень проектів </w:t>
            </w:r>
            <w:proofErr w:type="gramStart"/>
            <w:r w:rsidR="006C49C3"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C49C3"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ішень згідно з регламентом роботи ради</w:t>
            </w:r>
          </w:p>
        </w:tc>
      </w:tr>
      <w:tr w:rsidR="006C49C3" w:rsidRPr="006C49C3" w:rsidTr="00A91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Перелік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ідстав для відмови у наданні адміністративної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E10B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Виявлення недостовірних відомостей у поданих документах, судове провадження по земельній ділянці, якщо </w:t>
            </w:r>
            <w:r w:rsidR="00E1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юридичної особи порушено судову справу про банкрутство або припинення діяльності, тощо, подання неповного пакета документів, невідповідність землевпорядної документації вимогам законів та прийнятих відповідно до них нормативно-правових </w:t>
            </w: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актів</w:t>
            </w:r>
          </w:p>
        </w:tc>
      </w:tr>
      <w:tr w:rsidR="006C49C3" w:rsidRPr="006C49C3" w:rsidTr="00A91685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 надання </w:t>
            </w:r>
            <w:proofErr w:type="gram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94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Витяг з рішення  міської ради про затвердження технічної документації щодо встановлення меж земельної ділянки в натурі (на місцевості)</w:t>
            </w:r>
            <w:r w:rsidR="0094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земельних ділянок переданих у власність та/або постійне користування)</w:t>
            </w:r>
          </w:p>
          <w:p w:rsidR="006C49C3" w:rsidRP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3" w:rsidRPr="006C49C3" w:rsidTr="00A9168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Способи отримання відповіді (результату)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 заявником або уповноваженою особою</w:t>
            </w:r>
          </w:p>
        </w:tc>
      </w:tr>
      <w:tr w:rsidR="006C49C3" w:rsidRPr="006C49C3" w:rsidTr="00A91685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6C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Default="006C49C3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C4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Примітка</w:t>
            </w:r>
            <w:proofErr w:type="spellEnd"/>
          </w:p>
          <w:p w:rsidR="008F69D0" w:rsidRPr="006C49C3" w:rsidRDefault="008F69D0" w:rsidP="006C49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3" w:rsidRPr="006C49C3" w:rsidRDefault="006C49C3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9C3" w:rsidRPr="006C49C3" w:rsidRDefault="006C49C3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69D0" w:rsidRPr="006C49C3" w:rsidTr="00A91685">
        <w:trPr>
          <w:trHeight w:val="315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6C49C3" w:rsidRDefault="008F69D0" w:rsidP="006C49C3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надання землі в оренду</w:t>
            </w:r>
          </w:p>
        </w:tc>
      </w:tr>
      <w:tr w:rsidR="00A96D19" w:rsidRPr="006C49C3" w:rsidTr="00A91685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E7F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днів з моменту одержання всіх необхідних документів для укладання договору оренди землі</w:t>
            </w:r>
          </w:p>
        </w:tc>
      </w:tr>
      <w:tr w:rsidR="00A96D19" w:rsidRPr="006C49C3" w:rsidTr="00A9168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E7F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D969CF" w:rsidRDefault="00A96D19" w:rsidP="00EC2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надання суб’єктом звернення </w:t>
            </w:r>
            <w:proofErr w:type="spellStart"/>
            <w:r w:rsidRPr="00D96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недостовірних</w:t>
            </w:r>
            <w:proofErr w:type="spellEnd"/>
            <w:r w:rsidRPr="00D9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даних, невідповідність законо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давству будь-якого з документів</w:t>
            </w:r>
          </w:p>
          <w:p w:rsidR="00A96D19" w:rsidRPr="00D969CF" w:rsidRDefault="00A96D19" w:rsidP="00EC26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19" w:rsidRPr="006C49C3" w:rsidTr="00A9168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E7F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D969CF" w:rsidRDefault="00A96D19" w:rsidP="00A96D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Витяг з рішення міської ради про затвердження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 документації та проект договору оренди землі</w:t>
            </w:r>
          </w:p>
        </w:tc>
      </w:tr>
      <w:tr w:rsidR="00A96D19" w:rsidRPr="006C49C3" w:rsidTr="00A9168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AE3D5F" w:rsidRDefault="00A96D19" w:rsidP="00EC26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844E7F" w:rsidRDefault="00A96D19" w:rsidP="00EC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7F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19" w:rsidRPr="00844E7F" w:rsidRDefault="00A96D19" w:rsidP="00EC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7F">
              <w:rPr>
                <w:rFonts w:ascii="Times New Roman" w:hAnsi="Times New Roman" w:cs="Times New Roman"/>
                <w:sz w:val="24"/>
                <w:szCs w:val="24"/>
              </w:rPr>
              <w:t xml:space="preserve">Особисто або представником заявника (на підставі доручення). </w:t>
            </w:r>
          </w:p>
        </w:tc>
      </w:tr>
    </w:tbl>
    <w:p w:rsidR="006C49C3" w:rsidRPr="006C49C3" w:rsidRDefault="006C49C3" w:rsidP="006C49C3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9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6C49C3" w:rsidRPr="006C49C3" w:rsidRDefault="006C49C3" w:rsidP="006C4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C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 встановленому законом.</w:t>
      </w:r>
    </w:p>
    <w:p w:rsidR="006C49C3" w:rsidRPr="006C49C3" w:rsidRDefault="006C49C3" w:rsidP="006C4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C3" w:rsidRPr="006C49C3" w:rsidRDefault="006C49C3" w:rsidP="006C4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C3" w:rsidRPr="006C49C3" w:rsidRDefault="006C49C3" w:rsidP="006C4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C3" w:rsidRPr="006C49C3" w:rsidRDefault="006C49C3" w:rsidP="006C4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C3" w:rsidRDefault="006C49C3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відділу землекористування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О. Чепкий</w:t>
      </w:r>
    </w:p>
    <w:p w:rsidR="00A96D19" w:rsidRDefault="00A96D19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19" w:rsidRDefault="00A96D19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19" w:rsidRDefault="00A96D19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19" w:rsidRDefault="00A96D19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19" w:rsidRPr="006C49C3" w:rsidRDefault="00A96D19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В.о. директора департаменту                                                                                          О.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Пайда</w:t>
      </w:r>
      <w:proofErr w:type="spellEnd"/>
    </w:p>
    <w:p w:rsidR="006C49C3" w:rsidRPr="006C49C3" w:rsidRDefault="006C49C3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9C3" w:rsidRPr="006C49C3" w:rsidRDefault="006C49C3" w:rsidP="006C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9C3" w:rsidRDefault="006C49C3"/>
    <w:sectPr w:rsidR="006C4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3D"/>
    <w:rsid w:val="0020216C"/>
    <w:rsid w:val="00276B40"/>
    <w:rsid w:val="002B140B"/>
    <w:rsid w:val="002F2420"/>
    <w:rsid w:val="0039704D"/>
    <w:rsid w:val="003F61A6"/>
    <w:rsid w:val="004C1DFA"/>
    <w:rsid w:val="0056433D"/>
    <w:rsid w:val="005D7308"/>
    <w:rsid w:val="005E67CF"/>
    <w:rsid w:val="006C2174"/>
    <w:rsid w:val="006C49C3"/>
    <w:rsid w:val="00827FF3"/>
    <w:rsid w:val="008F69D0"/>
    <w:rsid w:val="009426D0"/>
    <w:rsid w:val="009C0C7D"/>
    <w:rsid w:val="00A17100"/>
    <w:rsid w:val="00A91685"/>
    <w:rsid w:val="00A96D19"/>
    <w:rsid w:val="00D21180"/>
    <w:rsid w:val="00E06D0A"/>
    <w:rsid w:val="00E10B9C"/>
    <w:rsid w:val="00F06E8B"/>
    <w:rsid w:val="00F73A06"/>
    <w:rsid w:val="00FA36ED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4614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2016-10-20T13:07:00Z</cp:lastPrinted>
  <dcterms:created xsi:type="dcterms:W3CDTF">2017-03-31T13:31:00Z</dcterms:created>
  <dcterms:modified xsi:type="dcterms:W3CDTF">2017-04-06T06:52:00Z</dcterms:modified>
</cp:coreProperties>
</file>