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45" w:rsidRDefault="00614945" w:rsidP="00614945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ЗАТВЕРДЖУЮ</w:t>
      </w:r>
    </w:p>
    <w:p w:rsidR="00614945" w:rsidRDefault="00614945" w:rsidP="00614945">
      <w:pPr>
        <w:pStyle w:val="ac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міський голова    </w:t>
      </w:r>
    </w:p>
    <w:p w:rsidR="00614945" w:rsidRDefault="00614945" w:rsidP="00614945">
      <w:pPr>
        <w:pStyle w:val="ac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Б.Андріїв</w:t>
      </w:r>
    </w:p>
    <w:p w:rsidR="00614945" w:rsidRDefault="00614945" w:rsidP="00614945">
      <w:pPr>
        <w:pStyle w:val="ac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614945" w:rsidRDefault="00614945" w:rsidP="0061494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(підпис)</w:t>
      </w:r>
    </w:p>
    <w:p w:rsidR="00614945" w:rsidRDefault="00614945" w:rsidP="0061494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«____»____________2017р.</w:t>
      </w:r>
    </w:p>
    <w:p w:rsidR="00614945" w:rsidRDefault="00614945" w:rsidP="00614945">
      <w:pPr>
        <w:pStyle w:val="ac"/>
        <w:rPr>
          <w:rFonts w:ascii="Times New Roman" w:hAnsi="Times New Roman" w:cs="Times New Roman"/>
        </w:rPr>
      </w:pPr>
    </w:p>
    <w:p w:rsidR="00614945" w:rsidRDefault="00614945" w:rsidP="00614945">
      <w:pPr>
        <w:pStyle w:val="ac"/>
        <w:rPr>
          <w:rFonts w:ascii="Times New Roman" w:hAnsi="Times New Roman" w:cs="Times New Roman"/>
          <w:bCs/>
        </w:rPr>
      </w:pPr>
    </w:p>
    <w:p w:rsidR="00614945" w:rsidRDefault="00614945" w:rsidP="00614945">
      <w:pPr>
        <w:pStyle w:val="ac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Інформаційна картка адміністративної послуги № 33.01-06</w:t>
      </w:r>
    </w:p>
    <w:p w:rsidR="00614945" w:rsidRDefault="00614945" w:rsidP="00614945">
      <w:pPr>
        <w:pStyle w:val="ac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Внесення запису про скасування державної реєстрації прав</w:t>
      </w:r>
    </w:p>
    <w:p w:rsidR="00614945" w:rsidRDefault="00614945" w:rsidP="00614945">
      <w:pPr>
        <w:pStyle w:val="ac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(назва адміністративної послуги)</w:t>
      </w:r>
    </w:p>
    <w:p w:rsidR="00614945" w:rsidRDefault="00614945" w:rsidP="00614945">
      <w:pPr>
        <w:pStyle w:val="ac"/>
        <w:jc w:val="center"/>
        <w:rPr>
          <w:rFonts w:ascii="Times New Roman" w:hAnsi="Times New Roman" w:cs="Times New Roman"/>
          <w:bCs/>
          <w:color w:val="000000"/>
        </w:rPr>
      </w:pPr>
    </w:p>
    <w:p w:rsidR="00614945" w:rsidRDefault="00614945" w:rsidP="00614945">
      <w:pPr>
        <w:pStyle w:val="ac"/>
        <w:jc w:val="center"/>
        <w:rPr>
          <w:rFonts w:ascii="Times New Roman" w:hAnsi="Times New Roman" w:cs="Times New Roman"/>
          <w:bCs/>
          <w:color w:val="000000"/>
          <w:u w:val="single"/>
        </w:rPr>
      </w:pPr>
      <w:r>
        <w:rPr>
          <w:rFonts w:ascii="Times New Roman" w:hAnsi="Times New Roman" w:cs="Times New Roman"/>
          <w:bCs/>
          <w:color w:val="000000"/>
          <w:u w:val="single"/>
        </w:rPr>
        <w:t>Відділ державної реєстрації речових прав на нерухоме майно та їх обтяжень</w:t>
      </w:r>
    </w:p>
    <w:p w:rsidR="00614945" w:rsidRDefault="00614945" w:rsidP="00614945">
      <w:pPr>
        <w:pStyle w:val="ac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(структурний підрозділ суб’єкта надання адміністративної послуги)</w:t>
      </w:r>
    </w:p>
    <w:p w:rsidR="00614945" w:rsidRDefault="00614945" w:rsidP="00614945">
      <w:pPr>
        <w:pStyle w:val="ac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7"/>
        <w:gridCol w:w="2819"/>
        <w:gridCol w:w="34"/>
        <w:gridCol w:w="5950"/>
      </w:tblGrid>
      <w:tr w:rsidR="00614945" w:rsidTr="00614945">
        <w:trPr>
          <w:cantSplit/>
          <w:trHeight w:val="238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про центр надання адміністративної послуги</w:t>
            </w:r>
          </w:p>
        </w:tc>
      </w:tr>
      <w:tr w:rsidR="00614945" w:rsidTr="00614945">
        <w:trPr>
          <w:cantSplit/>
          <w:trHeight w:val="630"/>
        </w:trPr>
        <w:tc>
          <w:tcPr>
            <w:tcW w:w="3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надання адміністративних послуг виконкому Ужгородської міської ради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14945" w:rsidTr="00614945">
        <w:trPr>
          <w:cantSplit/>
          <w:trHeight w:val="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88000; Закарпатська обл., м. Ужгород, пл. Поштова, 3</w:t>
            </w:r>
          </w:p>
        </w:tc>
      </w:tr>
      <w:tr w:rsidR="00614945" w:rsidTr="00614945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Понеділок – 8.00 -17.00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Вівторок – 8.00 -17.00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Середа – 9.00-20.00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Четвер - 8.00 -17.00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П</w:t>
            </w:r>
            <w:r>
              <w:rPr>
                <w:rFonts w:ascii="Times New Roman" w:hAnsi="Times New Roman" w:cs="Times New Roman"/>
                <w:kern w:val="2"/>
                <w:lang w:val="ru-RU" w:eastAsia="hi-IN" w:bidi="hi-I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ятниця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 xml:space="preserve"> з 8.00 до 15.00 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kern w:val="2"/>
                <w:lang w:eastAsia="hi-IN" w:bidi="hi-IN"/>
              </w:rPr>
              <w:t>Субота – 8.00-15.00</w:t>
            </w:r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14945" w:rsidTr="00614945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ЦНАП: (0312) 61-46-90, 61-76-87</w:t>
            </w:r>
            <w:hyperlink r:id="rId6" w:history="1">
              <w:r>
                <w:rPr>
                  <w:rStyle w:val="ab"/>
                  <w:rFonts w:ascii="Times New Roman" w:hAnsi="Times New Roman" w:cs="Times New Roman"/>
                </w:rPr>
                <w:t>cnap@rada-uzhgorod.gov.ua</w:t>
              </w:r>
            </w:hyperlink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t xml:space="preserve">Відділ ДРРПН: (0312) 3-70-60 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vrrp</w:t>
              </w:r>
              <w:r>
                <w:rPr>
                  <w:rStyle w:val="ab"/>
                  <w:rFonts w:ascii="Times New Roman" w:hAnsi="Times New Roman" w:cs="Times New Roman"/>
                </w:rPr>
                <w:t>@</w:t>
              </w:r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rada</w:t>
              </w:r>
              <w:r>
                <w:rPr>
                  <w:rStyle w:val="ab"/>
                  <w:rFonts w:ascii="Times New Roman" w:hAnsi="Times New Roman" w:cs="Times New Roman"/>
                </w:rPr>
                <w:t>-</w:t>
              </w:r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uzhorod</w:t>
              </w:r>
              <w:r>
                <w:rPr>
                  <w:rStyle w:val="ab"/>
                  <w:rFonts w:ascii="Times New Roman" w:hAnsi="Times New Roman" w:cs="Times New Roman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gov</w:t>
              </w:r>
              <w:r>
                <w:rPr>
                  <w:rStyle w:val="ab"/>
                  <w:rFonts w:ascii="Times New Roman" w:hAnsi="Times New Roman" w:cs="Times New Roman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14945" w:rsidTr="00614945">
        <w:trPr>
          <w:cantSplit/>
          <w:trHeight w:val="292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Нормативні акти, якими регламентується надання адміністративної послуги</w:t>
            </w:r>
          </w:p>
        </w:tc>
      </w:tr>
      <w:tr w:rsidR="00614945" w:rsidTr="00614945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Закони України,Постанови КМУ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Style w:val="ab"/>
                <w:rFonts w:ascii="Times New Roman" w:hAnsi="Times New Roman"/>
                <w:lang w:val="ru-RU"/>
              </w:rPr>
            </w:pPr>
            <w:hyperlink r:id="rId8" w:anchor="_blank" w:history="1">
              <w:r>
                <w:rPr>
                  <w:rStyle w:val="ab"/>
                  <w:rFonts w:ascii="Times New Roman" w:hAnsi="Times New Roman" w:cs="Times New Roman"/>
                </w:rPr>
                <w:t>Закон України «Про державну реєстрацію речових прав на нерухоме майно та їх обтяжень»</w:t>
              </w:r>
            </w:hyperlink>
            <w:r>
              <w:rPr>
                <w:rStyle w:val="ab"/>
                <w:rFonts w:ascii="Times New Roman" w:hAnsi="Times New Roman" w:cs="Times New Roman"/>
              </w:rPr>
              <w:t xml:space="preserve"> від 01.07.2004 р. №1952-</w:t>
            </w:r>
            <w:r>
              <w:rPr>
                <w:rStyle w:val="ab"/>
                <w:rFonts w:ascii="Times New Roman" w:hAnsi="Times New Roman" w:cs="Times New Roman"/>
                <w:lang w:val="en-US"/>
              </w:rPr>
              <w:t>IV</w:t>
            </w:r>
          </w:p>
          <w:p w:rsidR="00614945" w:rsidRDefault="00614945">
            <w:pPr>
              <w:pStyle w:val="ac"/>
              <w:spacing w:line="276" w:lineRule="auto"/>
            </w:pPr>
            <w:r>
              <w:rPr>
                <w:rStyle w:val="ab"/>
                <w:rFonts w:ascii="Times New Roman" w:hAnsi="Times New Roman" w:cs="Times New Roman"/>
                <w:lang w:val="ru-RU"/>
              </w:rPr>
              <w:t xml:space="preserve">Закон </w:t>
            </w:r>
            <w:proofErr w:type="spellStart"/>
            <w:r>
              <w:rPr>
                <w:rStyle w:val="ab"/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>
              <w:rPr>
                <w:rStyle w:val="ab"/>
                <w:rFonts w:ascii="Times New Roman" w:hAnsi="Times New Roman" w:cs="Times New Roman"/>
                <w:lang w:val="ru-RU"/>
              </w:rPr>
              <w:t xml:space="preserve"> «Про </w:t>
            </w:r>
            <w:proofErr w:type="spellStart"/>
            <w:proofErr w:type="gramStart"/>
            <w:r>
              <w:rPr>
                <w:rStyle w:val="ab"/>
                <w:rFonts w:ascii="Times New Roman" w:hAnsi="Times New Roman" w:cs="Times New Roman"/>
                <w:lang w:val="ru-RU"/>
              </w:rPr>
              <w:t>адм</w:t>
            </w:r>
            <w:proofErr w:type="gramEnd"/>
            <w:r>
              <w:rPr>
                <w:rStyle w:val="ab"/>
                <w:rFonts w:ascii="Times New Roman" w:hAnsi="Times New Roman" w:cs="Times New Roman"/>
                <w:lang w:val="ru-RU"/>
              </w:rPr>
              <w:t>іністративні</w:t>
            </w:r>
            <w:proofErr w:type="spellEnd"/>
            <w:r>
              <w:rPr>
                <w:rStyle w:val="ab"/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lang w:val="ru-RU"/>
              </w:rPr>
              <w:t>послуги</w:t>
            </w:r>
            <w:proofErr w:type="spellEnd"/>
            <w:r>
              <w:rPr>
                <w:rStyle w:val="ab"/>
                <w:rFonts w:ascii="Times New Roman" w:hAnsi="Times New Roman" w:cs="Times New Roman"/>
                <w:lang w:val="ru-RU"/>
              </w:rPr>
              <w:t xml:space="preserve"> №5203-</w:t>
            </w:r>
            <w:r>
              <w:rPr>
                <w:rStyle w:val="ab"/>
                <w:rFonts w:ascii="Times New Roman" w:hAnsi="Times New Roman" w:cs="Times New Roman"/>
                <w:lang w:val="en-US"/>
              </w:rPr>
              <w:t>V</w:t>
            </w:r>
            <w:r>
              <w:rPr>
                <w:rStyle w:val="ab"/>
                <w:rFonts w:ascii="Times New Roman" w:hAnsi="Times New Roman" w:cs="Times New Roman"/>
              </w:rPr>
              <w:t>І</w:t>
            </w:r>
            <w:r>
              <w:rPr>
                <w:rStyle w:val="ab"/>
                <w:rFonts w:ascii="Times New Roman" w:hAnsi="Times New Roman" w:cs="Times New Roman"/>
                <w:lang w:val="ru-RU"/>
              </w:rPr>
              <w:t xml:space="preserve">» </w:t>
            </w:r>
            <w:proofErr w:type="spellStart"/>
            <w:r>
              <w:rPr>
                <w:rStyle w:val="ab"/>
                <w:rFonts w:ascii="Times New Roman" w:hAnsi="Times New Roman" w:cs="Times New Roman"/>
                <w:lang w:val="ru-RU"/>
              </w:rPr>
              <w:t>від</w:t>
            </w:r>
            <w:proofErr w:type="spellEnd"/>
            <w:r>
              <w:rPr>
                <w:rStyle w:val="ab"/>
                <w:rFonts w:ascii="Times New Roman" w:hAnsi="Times New Roman" w:cs="Times New Roman"/>
                <w:lang w:val="ru-RU"/>
              </w:rPr>
              <w:t xml:space="preserve"> 06.09.2012 р.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color w:val="518B2F"/>
              </w:rPr>
            </w:pPr>
            <w:r>
              <w:rPr>
                <w:rFonts w:ascii="Times New Roman" w:hAnsi="Times New Roman" w:cs="Times New Roman"/>
                <w:color w:val="518B2F"/>
              </w:rPr>
              <w:t>Акти Кабінету Міністрів України:</w:t>
            </w:r>
          </w:p>
          <w:p w:rsidR="00614945" w:rsidRP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color w:val="518B2F"/>
              </w:rPr>
            </w:pPr>
            <w:hyperlink r:id="rId9" w:anchor="_blank" w:history="1">
              <w:r>
                <w:rPr>
                  <w:rStyle w:val="ab"/>
                  <w:rFonts w:ascii="Times New Roman" w:hAnsi="Times New Roman" w:cs="Times New Roman"/>
                </w:rPr>
                <w:t>Постанова Кабінету Міністрів України від 25 грудня 2015 р. № 1127 "Про державну реєстрацію речових прав на нерухоме майно та їх обтяжень"</w:t>
              </w:r>
            </w:hyperlink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color w:val="518B2F"/>
                <w:lang w:val="ru-RU"/>
              </w:rPr>
            </w:pPr>
            <w:r>
              <w:rPr>
                <w:rFonts w:ascii="Times New Roman" w:hAnsi="Times New Roman" w:cs="Times New Roman"/>
                <w:color w:val="518B2F"/>
                <w:lang w:val="ru-RU"/>
              </w:rPr>
              <w:t>Нормативно-</w:t>
            </w:r>
            <w:proofErr w:type="spellStart"/>
            <w:r>
              <w:rPr>
                <w:rFonts w:ascii="Times New Roman" w:hAnsi="Times New Roman" w:cs="Times New Roman"/>
                <w:color w:val="518B2F"/>
                <w:lang w:val="ru-RU"/>
              </w:rPr>
              <w:t>правові</w:t>
            </w:r>
            <w:proofErr w:type="spellEnd"/>
            <w:r>
              <w:rPr>
                <w:rFonts w:ascii="Times New Roman" w:hAnsi="Times New Roman" w:cs="Times New Roman"/>
                <w:color w:val="518B2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18B2F"/>
                <w:lang w:val="ru-RU"/>
              </w:rPr>
              <w:t>акти</w:t>
            </w:r>
            <w:proofErr w:type="spellEnd"/>
            <w:r>
              <w:rPr>
                <w:rFonts w:ascii="Times New Roman" w:hAnsi="Times New Roman" w:cs="Times New Roman"/>
                <w:color w:val="518B2F"/>
                <w:lang w:val="ru-RU"/>
              </w:rPr>
              <w:t xml:space="preserve">,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518B2F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518B2F"/>
                <w:lang w:val="ru-RU"/>
              </w:rPr>
              <w:t>ідставі</w:t>
            </w:r>
            <w:proofErr w:type="spellEnd"/>
            <w:r>
              <w:rPr>
                <w:rFonts w:ascii="Times New Roman" w:hAnsi="Times New Roman" w:cs="Times New Roman"/>
                <w:color w:val="518B2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18B2F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color w:val="518B2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18B2F"/>
                <w:lang w:val="ru-RU"/>
              </w:rPr>
              <w:t>стягується</w:t>
            </w:r>
            <w:proofErr w:type="spellEnd"/>
            <w:r>
              <w:rPr>
                <w:rFonts w:ascii="Times New Roman" w:hAnsi="Times New Roman" w:cs="Times New Roman"/>
                <w:color w:val="518B2F"/>
                <w:lang w:val="ru-RU"/>
              </w:rPr>
              <w:t xml:space="preserve"> плата: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686868"/>
                <w:lang w:val="ru-RU"/>
              </w:rPr>
              <w:t xml:space="preserve">Закон </w:t>
            </w:r>
            <w:proofErr w:type="spellStart"/>
            <w:r>
              <w:rPr>
                <w:rFonts w:ascii="Times New Roman" w:hAnsi="Times New Roman" w:cs="Times New Roman"/>
                <w:color w:val="686868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color w:val="686868"/>
                <w:lang w:val="ru-RU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color w:val="686868"/>
                <w:lang w:val="ru-RU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color w:val="68686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86868"/>
                <w:lang w:val="ru-RU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color w:val="68686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86868"/>
                <w:lang w:val="ru-RU"/>
              </w:rPr>
              <w:t>речових</w:t>
            </w:r>
            <w:proofErr w:type="spellEnd"/>
            <w:r>
              <w:rPr>
                <w:rFonts w:ascii="Times New Roman" w:hAnsi="Times New Roman" w:cs="Times New Roman"/>
                <w:color w:val="686868"/>
                <w:lang w:val="ru-RU"/>
              </w:rPr>
              <w:t xml:space="preserve"> прав на </w:t>
            </w:r>
            <w:proofErr w:type="spellStart"/>
            <w:r>
              <w:rPr>
                <w:rFonts w:ascii="Times New Roman" w:hAnsi="Times New Roman" w:cs="Times New Roman"/>
                <w:color w:val="686868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color w:val="68686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86868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color w:val="68686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68686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color w:val="68686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686868"/>
                <w:lang w:val="ru-RU"/>
              </w:rPr>
              <w:t>обтяжень</w:t>
            </w:r>
            <w:proofErr w:type="spellEnd"/>
            <w:r>
              <w:rPr>
                <w:rFonts w:ascii="Times New Roman" w:hAnsi="Times New Roman" w:cs="Times New Roman"/>
                <w:color w:val="686868"/>
                <w:lang w:val="ru-RU"/>
              </w:rPr>
              <w:t>»</w:t>
            </w:r>
          </w:p>
        </w:tc>
      </w:tr>
      <w:tr w:rsidR="00614945" w:rsidTr="00614945">
        <w:trPr>
          <w:trHeight w:val="339"/>
        </w:trPr>
        <w:tc>
          <w:tcPr>
            <w:tcW w:w="9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Умови отримання адміністративної послуги</w:t>
            </w:r>
          </w:p>
        </w:tc>
      </w:tr>
      <w:tr w:rsidR="00614945" w:rsidTr="00614945">
        <w:trPr>
          <w:trHeight w:val="124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1.Заява про скасування (формується за допомогою програмних засобів ведення Державного реєстру прав). 2.Документ, що посвідчує особу заявника.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3.Реєстраційний номер облікової картки платника податку </w:t>
            </w:r>
            <w:r>
              <w:rPr>
                <w:rFonts w:ascii="Times New Roman" w:hAnsi="Times New Roman" w:cs="Times New Roman"/>
              </w:rPr>
              <w:lastRenderedPageBreak/>
              <w:t xml:space="preserve">згідно з Державним реєстром фізичних осіб – платників податків (ідентифікаційний номер)) - у разі подання заяви заінтересованою особою особисто. 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Документ, що підтверджує її повноваження та документ, що посвідчує її особу – у разі подання заяви уповноваженою особою.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 Копія документа, що посвідчує особу, яку вона представляє, та копію реєстраційного номера облікової картки платника податку такої фізичної особи – для уповноваженої особи, яка діє від імені фізичної особи. 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Рішення суду про скасування рішення про державну реєстрацію прав; документів, на підставі яких проведено державну реєстрацію прав, скасування записів про проведену державну реєстрацію прав.; рішення суду про скасування рішення про взяття на облік безхазяйного нерухомого майна; рішення суду про скасування рішення про внесення змін до запису Державного реєстру прав ; рішення суду про скасування судом документів, на підставі яких проведено державну реєстрацію прав до 1 січня 2013 року, рішення суду про скасування запису про державну реєстрацію прав, інформація про які відсутня в Державному реєстрі прав</w:t>
            </w:r>
          </w:p>
        </w:tc>
      </w:tr>
      <w:tr w:rsidR="00614945" w:rsidTr="00614945">
        <w:trPr>
          <w:trHeight w:val="76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Особисто (або уповноваженою особою) шляхом звернення до центру надання адміністративних послуг. </w:t>
            </w:r>
          </w:p>
        </w:tc>
      </w:tr>
      <w:tr w:rsidR="00614945" w:rsidTr="00614945">
        <w:trPr>
          <w:trHeight w:val="7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5" w:rsidRDefault="00614945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Адмінпослуга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безоплатна.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614945" w:rsidTr="00614945">
        <w:trPr>
          <w:trHeight w:val="45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5" w:rsidRDefault="00614945" w:rsidP="0061494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eastAsia="uk-UA"/>
              </w:rPr>
            </w:pPr>
            <w:hyperlink r:id="rId10" w:tgtFrame="_blank" w:history="1">
              <w:r>
                <w:rPr>
                  <w:rStyle w:val="ab"/>
                  <w:rFonts w:ascii="Times New Roman" w:eastAsia="Times New Roman" w:hAnsi="Times New Roman" w:cs="Times New Roman"/>
                  <w:color w:val="339900"/>
                  <w:lang w:eastAsia="uk-UA"/>
                </w:rPr>
                <w:t>Закон України «Про державну реєстрацію речових прав на нерухоме майно та їх обтяжень»</w:t>
              </w:r>
            </w:hyperlink>
          </w:p>
          <w:p w:rsidR="00614945" w:rsidRDefault="00614945" w:rsidP="0061494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eastAsia="uk-UA"/>
              </w:rPr>
            </w:pPr>
            <w:hyperlink r:id="rId11" w:tgtFrame="_blank" w:history="1">
              <w:r>
                <w:rPr>
                  <w:rStyle w:val="ab"/>
                  <w:rFonts w:ascii="Times New Roman" w:eastAsia="Times New Roman" w:hAnsi="Times New Roman" w:cs="Times New Roman"/>
                  <w:color w:val="339900"/>
                  <w:lang w:eastAsia="uk-UA"/>
                </w:rPr>
                <w:t>Закон України "Про адміністративні послуги"</w:t>
              </w:r>
            </w:hyperlink>
          </w:p>
          <w:p w:rsidR="00614945" w:rsidRDefault="0061494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66666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uk-UA"/>
              </w:rPr>
              <w:t>Акти Кабінету Міністрів України:</w:t>
            </w:r>
          </w:p>
          <w:p w:rsidR="00614945" w:rsidRDefault="00614945" w:rsidP="0061494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6666"/>
                <w:lang w:eastAsia="uk-UA"/>
              </w:rPr>
            </w:pPr>
            <w:hyperlink r:id="rId12" w:tgtFrame="_blank" w:history="1">
              <w:r>
                <w:rPr>
                  <w:rStyle w:val="ab"/>
                  <w:rFonts w:ascii="Times New Roman" w:eastAsia="Times New Roman" w:hAnsi="Times New Roman" w:cs="Times New Roman"/>
                  <w:color w:val="339900"/>
                  <w:lang w:eastAsia="uk-UA"/>
                </w:rPr>
                <w:t>Постанова Кабінету Міністрів України від 25 грудня 2015 р. № 1127 "Про державну реєстрацію речових прав на нерухоме майно та їх обтяжень"</w:t>
              </w:r>
            </w:hyperlink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14945" w:rsidTr="00614945">
        <w:trPr>
          <w:trHeight w:val="5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перевищує двох годин з часу реєстрації відповідної заяви.</w:t>
            </w:r>
          </w:p>
        </w:tc>
      </w:tr>
      <w:tr w:rsidR="00614945" w:rsidTr="00614945">
        <w:trPr>
          <w:trHeight w:val="52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Підстави для відмови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945" w:rsidRDefault="00614945">
            <w:pPr>
              <w:shd w:val="clear" w:color="auto" w:fill="FFFFFF"/>
              <w:spacing w:after="15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державній реєстрації прав та їх обтяжень може бути відмовлено у разі, якщо: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n258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1) заявлене речове право, обтяження не підлягають державній реєстрації відповідно до цього Закону;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1" w:name="n259"/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2) заява про державну реєстрацію прав подана неналежною особою;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2" w:name="n260"/>
            <w:bookmarkEnd w:id="2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3) подані документи не відповідають вимогам, встановленим цим Законом;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3" w:name="n261"/>
            <w:bookmarkEnd w:id="3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4" w:name="n262"/>
            <w:bookmarkEnd w:id="4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5" w:name="n263"/>
            <w:bookmarkEnd w:id="5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6) наявні зареєстровані обтяження речових прав на нерухоме майно;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6" w:name="n264"/>
            <w:bookmarkEnd w:id="6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7) заяву про державну реєстрацію обтяжень щодо попереднього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правонабувача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подано після державної реєстрації права власності на таке майно за новим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правонабувачем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7" w:name="n265"/>
            <w:bookmarkEnd w:id="7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8) після завершення строку, встановленого </w:t>
            </w:r>
            <w:hyperlink r:id="rId13" w:anchor="n251" w:history="1">
              <w:r>
                <w:rPr>
                  <w:rStyle w:val="ab"/>
                  <w:rFonts w:ascii="Times New Roman" w:eastAsia="Times New Roman" w:hAnsi="Times New Roman" w:cs="Times New Roman"/>
                  <w:color w:val="006600"/>
                  <w:bdr w:val="none" w:sz="0" w:space="0" w:color="auto" w:frame="1"/>
                  <w:lang w:eastAsia="uk-UA"/>
                </w:rPr>
                <w:t>частиною третьою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статті 23 цього Закону,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8" w:name="n266"/>
            <w:bookmarkEnd w:id="8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9) заяву про державну реєстрацію прав та їх обтяжень під час вчинення нотаріальної дії з нерухомим майном, об’єктом незавершеного будівництва подано не до нотаріуса, який вчинив таку дію;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9" w:name="n267"/>
            <w:bookmarkEnd w:id="9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10) заяву про державну реєстрацію прав та їх обтяжень в електронній формі подано особою, яка згідно із законодавством не має повноважень подавати заяви в електронній формі;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10" w:name="n268"/>
            <w:bookmarkEnd w:id="10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11) 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11" w:name="n487"/>
            <w:bookmarkEnd w:id="11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12) заявника, який звернувся із заявою про державну реєстрацію прав, що матиме наслідком відчуження майна, внесено до Єдиного реєстру боржників.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:rsidR="00614945" w:rsidRDefault="00614945">
            <w:pPr>
              <w:shd w:val="clear" w:color="auto" w:fill="FFFFFF"/>
              <w:spacing w:after="150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За наявності підстав для відмови в державній реєстрації прав державний реєстратор приймає рішення про відмову в державній реєстрації прав.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2" w:name="n270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 про відмову в державній реєстрації прав повинно містити вичерпний перелік обставин, що стали підставою для його прийняття.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3" w:name="n489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Державний реєстратор, до якого з метою вчинення правочину щодо відчуження у будь-який спосіб майна звернувся заявник, внесений на день звернення до Єдиного реєстру боржників, зобов’язаний в день звернення заявника повідомити зазначений в Єдиному реєстрі боржників орган державної виконавчої служби або приватного виконавця про звернення заявника із зазначенням майна щодо відчуження якого звернувся заявник.</w:t>
            </w:r>
          </w:p>
          <w:p w:rsidR="00614945" w:rsidRDefault="00614945">
            <w:pPr>
              <w:shd w:val="clear" w:color="auto" w:fill="FFFFFF"/>
              <w:spacing w:after="15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Відмова в державній реєстрації прав з підстав, зазначених у частині першій цієї статті, не застосовується у разі: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4" w:name="n272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наявності помилки в Державному земельному кадастрі, що виникла після перенесення інформації про земельні ділянки з Державного реєстру земель до Державного земельного кадастру (розташування в межах земельної ділянки частини іншої земельної ділянки, невідповідність меж земельної ділянки, зазначених у Державному реєстрі земель, її дійсним межам);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n273"/>
            <w:bookmarkEnd w:id="1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невідповідності площі земельної ділянки,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зазначеної в Державному реєстрі земель, її дійсній площі у результаті зміни методів підрахунку (округлення);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n274"/>
            <w:bookmarkEnd w:id="16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невідповідності відомостей про земельну ділянку в Державному земельному кадастрі відомостям, що містяться в документі, який посвідчує речове право на неї, якщо така невідповідність виникла внаслідок внесення змін або виправлення помилки у відомостях Державного земельного кадастру про земельну ділянку після оформлення документа, що є підставою для виникнення відповідного речового права на земельну ділянку. У такому разі пріоритет мають відомості Державного земельного кадастру.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n275"/>
            <w:bookmarkEnd w:id="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Відмова в державній реєстрації прав з підстави, зазначеної у пункті 6 частини першої цієї статті, не застосовується у разі: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n276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1) державної реєстрації речових прав на нерухоме майно на підставі рішення суду щодо права власності та інших речових прав на нерухоме майно;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n277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2) державної реєстрації права власності на нерухоме майно з відкриттям розділу в Державному реєстрі прав та перенесенням щодо такого права власності обтяження, державну реєстрацію якого проведено у спеціальному розділі Державного реєстру прав, чи в Єдиному реєстрі заборон відчуження об’єктів нерухомого майна, що є невід’ємною архівною складовою частиною Державного реєстру прав;</w:t>
            </w:r>
          </w:p>
          <w:p w:rsidR="00614945" w:rsidRDefault="00614945">
            <w:pPr>
              <w:shd w:val="clear" w:color="auto" w:fill="FFFFFF"/>
              <w:spacing w:after="15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3) державної реєстрації права власності на нерухоме майно, що набувається у результаті його примусової реалізації відповідно до закону;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n589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4) державної реєстрації інших обтяжень речових прав на нерухоме майно;</w:t>
            </w:r>
          </w:p>
          <w:p w:rsidR="00614945" w:rsidRDefault="00614945">
            <w:pPr>
              <w:shd w:val="clear" w:color="auto" w:fill="FFFFFF"/>
              <w:spacing w:after="15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5) державної реєстрації речових прав на нерухоме майно за наявності згоди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іпотекодержателя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або контролюючого органу на відчуження або передачу на іншому речовому праві такого майна - у разі якщо обтяженням є заборона відчуження нерухомого майна, що виникла на підставі договору, або податкова застава;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1" w:name="n591"/>
            <w:bookmarkStart w:id="22" w:name="n592"/>
            <w:bookmarkEnd w:id="21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6) державної реєстрації права власності на нерухоме майно на підставі свідоцтва про право на спадщину.</w:t>
            </w:r>
          </w:p>
          <w:p w:rsidR="00614945" w:rsidRDefault="00614945">
            <w:pPr>
              <w:shd w:val="clear" w:color="auto" w:fill="FFFFFF"/>
              <w:spacing w:after="0" w:line="240" w:lineRule="auto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3" w:name="n279"/>
            <w:bookmarkStart w:id="24" w:name="n588"/>
            <w:bookmarkEnd w:id="23"/>
            <w:bookmarkEnd w:id="2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5. Відмова в державній реєстрації прав з підстав, не передбачених частиною першою цієї статті, заборонена.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614945" w:rsidTr="00614945">
        <w:trPr>
          <w:trHeight w:val="540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Рішення державного реєстратора, Витяг з Державного реєстру прав надаються в електронній та (за бажанням заявника) в паперовій формі.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Рішення державного реєстратора, Витяг з Державного реєстру прав, отримані в електронній чи паперовій формі за допомогою програмних засобів ведення Державного реєстру </w:t>
            </w:r>
            <w:r>
              <w:rPr>
                <w:rFonts w:ascii="Times New Roman" w:hAnsi="Times New Roman" w:cs="Times New Roman"/>
              </w:rPr>
              <w:lastRenderedPageBreak/>
              <w:t>прав, мають однакову юридичну силу та використовуються відповідно до законодавства.</w:t>
            </w:r>
          </w:p>
        </w:tc>
      </w:tr>
      <w:tr w:rsidR="00614945" w:rsidTr="00614945">
        <w:trPr>
          <w:trHeight w:val="52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Заходи, що вживаються у разі виявлення порушення законодавства під час державної реєстрації прав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Згідно ст. 36 </w:t>
            </w:r>
            <w:r>
              <w:rPr>
                <w:rFonts w:ascii="Times New Roman" w:hAnsi="Times New Roman" w:cs="Times New Roman"/>
              </w:rPr>
              <w:t xml:space="preserve">Закону України «Про державну реєстрацію речових прав на нерухоме майно та їх обтяжень» </w:t>
            </w:r>
            <w:r>
              <w:rPr>
                <w:rFonts w:ascii="Times New Roman" w:hAnsi="Times New Roman" w:cs="Times New Roman"/>
                <w:color w:val="000000"/>
              </w:rPr>
              <w:t>якщо під час проведення державної реєстрації прав у державного реєстратора виникає сумнів щодо справжності поданих документів, такий державний реєстратор зобов’язаний повідомити про це правоохоронні органи.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bookmarkStart w:id="25" w:name="n393"/>
            <w:bookmarkEnd w:id="25"/>
            <w:r>
              <w:rPr>
                <w:rFonts w:ascii="Times New Roman" w:hAnsi="Times New Roman" w:cs="Times New Roman"/>
                <w:color w:val="000000"/>
              </w:rPr>
              <w:t>Якщо під час розгляду скарги на рішення, дії або бездіяльність державного реєстратора у Міністерства юстиції України чи його територіального органу виникає сумнів щодо справжності поданих документів, вони зобов’язані повідомити про це правоохоронні органи.</w:t>
            </w:r>
          </w:p>
        </w:tc>
      </w:tr>
      <w:tr w:rsidR="00614945" w:rsidTr="00614945">
        <w:trPr>
          <w:trHeight w:val="705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оскарження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Рішення, дії або бездіяльність державного реєстратора, суб’єкта державної реєстрації прав можуть бути оскаржені до Міністерства юстиції України, його територіальних органів або до суду.</w:t>
            </w:r>
          </w:p>
        </w:tc>
      </w:tr>
      <w:tr w:rsidR="00614945" w:rsidTr="00614945">
        <w:trPr>
          <w:trHeight w:val="1753"/>
        </w:trPr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подачі документів обов’язковою умовою є наявність оригіналів документів, які подаються, та присутність всіх власників нерухомого майна</w:t>
            </w:r>
          </w:p>
          <w:p w:rsidR="00614945" w:rsidRDefault="00614945">
            <w:pPr>
              <w:pStyle w:val="ac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ВІДПОВІДАЛЬНІСТЬ ЗА ДОСТОВІРНІСТЬ ВІДОМОСТЕЙ, ЯКІ МІСТЯТЬСЯ У ЗАЯВІ та ІНШИХ ПОДАНИХ ДОКУМЕНТАХ, НЕСЕ ЗАЯВНИК</w:t>
            </w:r>
          </w:p>
        </w:tc>
      </w:tr>
    </w:tbl>
    <w:p w:rsidR="00614945" w:rsidRDefault="00614945" w:rsidP="00614945">
      <w:pPr>
        <w:pStyle w:val="ac"/>
        <w:rPr>
          <w:rFonts w:ascii="Times New Roman" w:hAnsi="Times New Roman" w:cs="Times New Roman"/>
        </w:rPr>
      </w:pPr>
    </w:p>
    <w:p w:rsidR="00614945" w:rsidRDefault="00614945" w:rsidP="00614945">
      <w:pPr>
        <w:pStyle w:val="ac"/>
        <w:rPr>
          <w:rFonts w:ascii="Times New Roman" w:hAnsi="Times New Roman" w:cs="Times New Roman"/>
        </w:rPr>
      </w:pPr>
    </w:p>
    <w:p w:rsidR="00614945" w:rsidRDefault="00614945" w:rsidP="00614945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614945" w:rsidRDefault="00614945" w:rsidP="00614945">
      <w:pPr>
        <w:pStyle w:val="ac"/>
        <w:rPr>
          <w:rFonts w:ascii="Times New Roman" w:hAnsi="Times New Roman" w:cs="Times New Roman"/>
        </w:rPr>
      </w:pPr>
    </w:p>
    <w:p w:rsidR="00614945" w:rsidRDefault="00614945" w:rsidP="00614945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Начальник відділу державної  реєстрації речових </w:t>
      </w:r>
    </w:p>
    <w:p w:rsidR="00614945" w:rsidRDefault="00614945" w:rsidP="00614945">
      <w:pPr>
        <w:pStyle w:val="ac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 на нерухоме майно та їх обтяжень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Т.Мага</w:t>
      </w:r>
    </w:p>
    <w:p w:rsidR="00614945" w:rsidRDefault="00614945" w:rsidP="00614945">
      <w:pPr>
        <w:pStyle w:val="ac"/>
        <w:rPr>
          <w:rFonts w:ascii="Times New Roman" w:hAnsi="Times New Roman" w:cs="Times New Roman"/>
          <w:b/>
        </w:rPr>
      </w:pPr>
    </w:p>
    <w:p w:rsidR="006A22B9" w:rsidRPr="00614945" w:rsidRDefault="006A22B9" w:rsidP="00614945">
      <w:bookmarkStart w:id="26" w:name="_GoBack"/>
      <w:bookmarkEnd w:id="26"/>
    </w:p>
    <w:sectPr w:rsidR="006A22B9" w:rsidRPr="00614945" w:rsidSect="00BF65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0ADC"/>
    <w:multiLevelType w:val="multilevel"/>
    <w:tmpl w:val="9A40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FD57B4"/>
    <w:multiLevelType w:val="multilevel"/>
    <w:tmpl w:val="A18E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798D78CC"/>
    <w:multiLevelType w:val="multilevel"/>
    <w:tmpl w:val="FC54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88"/>
    <w:rsid w:val="000260D5"/>
    <w:rsid w:val="000502F6"/>
    <w:rsid w:val="00067E5B"/>
    <w:rsid w:val="000C624B"/>
    <w:rsid w:val="001F6C57"/>
    <w:rsid w:val="0021049E"/>
    <w:rsid w:val="00291D00"/>
    <w:rsid w:val="002F4A39"/>
    <w:rsid w:val="00325B75"/>
    <w:rsid w:val="0036124D"/>
    <w:rsid w:val="003B654D"/>
    <w:rsid w:val="00451E1D"/>
    <w:rsid w:val="004536DC"/>
    <w:rsid w:val="00494639"/>
    <w:rsid w:val="006146F9"/>
    <w:rsid w:val="00614945"/>
    <w:rsid w:val="006A0CC2"/>
    <w:rsid w:val="006A22B9"/>
    <w:rsid w:val="007152B9"/>
    <w:rsid w:val="0078642B"/>
    <w:rsid w:val="007C1E03"/>
    <w:rsid w:val="00847B3A"/>
    <w:rsid w:val="0096081B"/>
    <w:rsid w:val="0099230C"/>
    <w:rsid w:val="009B64E4"/>
    <w:rsid w:val="00A1632E"/>
    <w:rsid w:val="00A70C1A"/>
    <w:rsid w:val="00AE75D0"/>
    <w:rsid w:val="00B24FF1"/>
    <w:rsid w:val="00B256A7"/>
    <w:rsid w:val="00BA7A29"/>
    <w:rsid w:val="00BF65AD"/>
    <w:rsid w:val="00C076CC"/>
    <w:rsid w:val="00C20213"/>
    <w:rsid w:val="00D10587"/>
    <w:rsid w:val="00D352E0"/>
    <w:rsid w:val="00D47D82"/>
    <w:rsid w:val="00D61573"/>
    <w:rsid w:val="00D7105C"/>
    <w:rsid w:val="00D71E3D"/>
    <w:rsid w:val="00D9785D"/>
    <w:rsid w:val="00DB0488"/>
    <w:rsid w:val="00DE7946"/>
    <w:rsid w:val="00E3346C"/>
    <w:rsid w:val="00EB1C62"/>
    <w:rsid w:val="00ED65BD"/>
    <w:rsid w:val="00F470DD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45"/>
  </w:style>
  <w:style w:type="paragraph" w:styleId="1">
    <w:name w:val="heading 1"/>
    <w:basedOn w:val="a"/>
    <w:next w:val="a"/>
    <w:link w:val="10"/>
    <w:qFormat/>
    <w:rsid w:val="00DB0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488"/>
    <w:pPr>
      <w:ind w:left="720"/>
      <w:contextualSpacing/>
    </w:pPr>
  </w:style>
  <w:style w:type="paragraph" w:customStyle="1" w:styleId="a5">
    <w:name w:val="Текст в заданном формате"/>
    <w:basedOn w:val="a"/>
    <w:rsid w:val="00DB0488"/>
    <w:pPr>
      <w:tabs>
        <w:tab w:val="left" w:pos="708"/>
      </w:tabs>
      <w:suppressAutoHyphens/>
      <w:spacing w:after="0" w:line="240" w:lineRule="auto"/>
    </w:pPr>
    <w:rPr>
      <w:rFonts w:ascii="Times New Roman" w:eastAsia="NSimSun" w:hAnsi="Times New Roman" w:cs="Courier New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B04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B0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DB04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link w:val="a7"/>
    <w:rsid w:val="00DB048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note text"/>
    <w:basedOn w:val="a"/>
    <w:link w:val="aa"/>
    <w:rsid w:val="00DB04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a">
    <w:name w:val="Текст сноски Знак"/>
    <w:basedOn w:val="a0"/>
    <w:link w:val="a9"/>
    <w:rsid w:val="00DB048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B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B0488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b">
    <w:name w:val="Hyperlink"/>
    <w:rsid w:val="004536DC"/>
    <w:rPr>
      <w:color w:val="0000FF"/>
      <w:u w:val="single"/>
    </w:rPr>
  </w:style>
  <w:style w:type="paragraph" w:customStyle="1" w:styleId="rvps2">
    <w:name w:val="rvps2"/>
    <w:basedOn w:val="a"/>
    <w:rsid w:val="00AE75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7C1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45"/>
  </w:style>
  <w:style w:type="paragraph" w:styleId="1">
    <w:name w:val="heading 1"/>
    <w:basedOn w:val="a"/>
    <w:next w:val="a"/>
    <w:link w:val="10"/>
    <w:qFormat/>
    <w:rsid w:val="00DB04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0488"/>
    <w:pPr>
      <w:ind w:left="720"/>
      <w:contextualSpacing/>
    </w:pPr>
  </w:style>
  <w:style w:type="paragraph" w:customStyle="1" w:styleId="a5">
    <w:name w:val="Текст в заданном формате"/>
    <w:basedOn w:val="a"/>
    <w:rsid w:val="00DB0488"/>
    <w:pPr>
      <w:tabs>
        <w:tab w:val="left" w:pos="708"/>
      </w:tabs>
      <w:suppressAutoHyphens/>
      <w:spacing w:after="0" w:line="240" w:lineRule="auto"/>
    </w:pPr>
    <w:rPr>
      <w:rFonts w:ascii="Times New Roman" w:eastAsia="NSimSun" w:hAnsi="Times New Roman" w:cs="Courier New"/>
      <w:kern w:val="1"/>
      <w:sz w:val="20"/>
      <w:szCs w:val="20"/>
      <w:lang w:eastAsia="hi-IN" w:bidi="hi-IN"/>
    </w:rPr>
  </w:style>
  <w:style w:type="paragraph" w:styleId="a6">
    <w:name w:val="Normal (Web)"/>
    <w:basedOn w:val="a"/>
    <w:uiPriority w:val="99"/>
    <w:unhideWhenUsed/>
    <w:rsid w:val="00DB04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rsid w:val="00DB04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rsid w:val="00DB04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8">
    <w:name w:val="Нижний колонтитул Знак"/>
    <w:basedOn w:val="a0"/>
    <w:link w:val="a7"/>
    <w:rsid w:val="00DB048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footnote text"/>
    <w:basedOn w:val="a"/>
    <w:link w:val="aa"/>
    <w:rsid w:val="00DB04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a">
    <w:name w:val="Текст сноски Знак"/>
    <w:basedOn w:val="a0"/>
    <w:link w:val="a9"/>
    <w:rsid w:val="00DB048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B0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DB0488"/>
    <w:rPr>
      <w:rFonts w:ascii="Courier New" w:eastAsia="Courier New" w:hAnsi="Courier New" w:cs="Courier New"/>
      <w:sz w:val="20"/>
      <w:szCs w:val="20"/>
      <w:lang w:val="ru-RU" w:eastAsia="ru-RU"/>
    </w:rPr>
  </w:style>
  <w:style w:type="character" w:styleId="ab">
    <w:name w:val="Hyperlink"/>
    <w:rsid w:val="004536DC"/>
    <w:rPr>
      <w:color w:val="0000FF"/>
      <w:u w:val="single"/>
    </w:rPr>
  </w:style>
  <w:style w:type="paragraph" w:customStyle="1" w:styleId="rvps2">
    <w:name w:val="rvps2"/>
    <w:basedOn w:val="a"/>
    <w:rsid w:val="00AE75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7C1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1.rada.gov.ua/laws/show/1952-15" TargetMode="External"/><Relationship Id="rId13" Type="http://schemas.openxmlformats.org/officeDocument/2006/relationships/hyperlink" Target="http://zakon3.rada.gov.ua/laws/show/1952-15/pag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rrp@rada-uzhorod.gov.ua" TargetMode="External"/><Relationship Id="rId12" Type="http://schemas.openxmlformats.org/officeDocument/2006/relationships/hyperlink" Target="http://www.kmu.gov.ua/control/ru/cardnpd?docid=248747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rada-uzhgorod.gov.ua" TargetMode="External"/><Relationship Id="rId11" Type="http://schemas.openxmlformats.org/officeDocument/2006/relationships/hyperlink" Target="http://zakon2.rada.gov.ua/laws/show/5203-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1.rada.gov.ua/laws/show/1952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u.gov.ua/control/ru/cardnpd?docid=2487478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7080</Words>
  <Characters>4037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2016-05-16T13:47:00Z</dcterms:created>
  <dcterms:modified xsi:type="dcterms:W3CDTF">2017-03-28T07:52:00Z</dcterms:modified>
</cp:coreProperties>
</file>