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3C" w:rsidRDefault="003F759F" w:rsidP="00E87A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-284"/>
        <w:textAlignment w:val="baseline"/>
        <w:rPr>
          <w:sz w:val="20"/>
          <w:szCs w:val="20"/>
        </w:rPr>
      </w:pP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  <w:r>
        <w:rPr>
          <w:rFonts w:ascii="Courier New" w:hAnsi="Courier New" w:cs="Courier New"/>
          <w:color w:val="000000"/>
          <w:sz w:val="21"/>
          <w:szCs w:val="21"/>
        </w:rPr>
        <w:tab/>
      </w:r>
    </w:p>
    <w:p w:rsidR="00CE0B88" w:rsidRDefault="00CE0B88" w:rsidP="00CE0B88">
      <w:pPr>
        <w:rPr>
          <w:sz w:val="20"/>
          <w:szCs w:val="20"/>
        </w:rPr>
      </w:pPr>
    </w:p>
    <w:tbl>
      <w:tblPr>
        <w:tblW w:w="9776" w:type="dxa"/>
        <w:jc w:val="center"/>
        <w:tblInd w:w="-2157" w:type="dxa"/>
        <w:tblLook w:val="01E0" w:firstRow="1" w:lastRow="1" w:firstColumn="1" w:lastColumn="1" w:noHBand="0" w:noVBand="0"/>
      </w:tblPr>
      <w:tblGrid>
        <w:gridCol w:w="3956"/>
        <w:gridCol w:w="476"/>
        <w:gridCol w:w="5344"/>
      </w:tblGrid>
      <w:tr w:rsidR="00CE0B88" w:rsidTr="00CE0B88">
        <w:trPr>
          <w:trHeight w:val="1790"/>
          <w:jc w:val="center"/>
        </w:trPr>
        <w:tc>
          <w:tcPr>
            <w:tcW w:w="3956" w:type="dxa"/>
          </w:tcPr>
          <w:p w:rsidR="00CE0B88" w:rsidRDefault="00CE0B88">
            <w:pPr>
              <w:pStyle w:val="aa"/>
              <w:ind w:left="-637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</w:p>
        </w:tc>
        <w:tc>
          <w:tcPr>
            <w:tcW w:w="476" w:type="dxa"/>
          </w:tcPr>
          <w:p w:rsidR="00CE0B88" w:rsidRDefault="00CE0B88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hideMark/>
          </w:tcPr>
          <w:p w:rsidR="00CE0B88" w:rsidRDefault="00CE0B88">
            <w:pPr>
              <w:suppressAutoHyphens/>
              <w:ind w:left="2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ЗАТВЕРДЖЕНО</w:t>
            </w:r>
          </w:p>
          <w:p w:rsidR="00CE0B88" w:rsidRDefault="00CE0B88">
            <w:pPr>
              <w:pStyle w:val="a8"/>
              <w:suppressAutoHyphens/>
              <w:ind w:left="0" w:firstLine="0"/>
              <w:jc w:val="left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Директор Департаменту екології та природних ресурсів Закарпатської обласної державної адміністрації</w:t>
            </w:r>
          </w:p>
          <w:p w:rsidR="00CE0B88" w:rsidRDefault="00CE0B8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_______________________С. </w:t>
            </w:r>
            <w:proofErr w:type="spellStart"/>
            <w:r>
              <w:rPr>
                <w:b/>
                <w:sz w:val="28"/>
                <w:szCs w:val="28"/>
              </w:rPr>
              <w:t>Рішко</w:t>
            </w:r>
            <w:proofErr w:type="spellEnd"/>
          </w:p>
          <w:p w:rsidR="00CE0B88" w:rsidRDefault="00CE0B88">
            <w:pPr>
              <w:rPr>
                <w:szCs w:val="22"/>
              </w:rPr>
            </w:pPr>
            <w:r>
              <w:rPr>
                <w:b/>
                <w:sz w:val="28"/>
                <w:szCs w:val="28"/>
              </w:rPr>
              <w:t>“____” _________________ 2016 р.</w:t>
            </w:r>
          </w:p>
        </w:tc>
      </w:tr>
    </w:tbl>
    <w:p w:rsidR="00CE0B88" w:rsidRDefault="00CE0B88" w:rsidP="00CE0B88">
      <w:pPr>
        <w:jc w:val="center"/>
        <w:rPr>
          <w:b/>
          <w:sz w:val="28"/>
          <w:szCs w:val="28"/>
        </w:rPr>
      </w:pPr>
    </w:p>
    <w:p w:rsidR="00CE0B88" w:rsidRDefault="00CE0B88" w:rsidP="00CE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ІНФОРМАЦІЙНА КАРТКА АДМІНІСТРАТИВНОЇ ПОСЛУГИ</w:t>
      </w:r>
    </w:p>
    <w:p w:rsidR="00CE0B88" w:rsidRDefault="00CE0B88" w:rsidP="00CE0B88">
      <w:pPr>
        <w:pStyle w:val="1"/>
        <w:rPr>
          <w:bCs/>
        </w:rPr>
      </w:pPr>
      <w:r>
        <w:rPr>
          <w:bCs/>
        </w:rPr>
        <w:t>Реєстрація декларації про відходи</w:t>
      </w:r>
    </w:p>
    <w:p w:rsidR="00CE0B88" w:rsidRDefault="00CE0B88" w:rsidP="00CE0B88">
      <w:pPr>
        <w:pStyle w:val="6"/>
      </w:pPr>
      <w:r>
        <w:t>Департамент екології та природних ресурсів Закарпатської облдержадміністрації</w:t>
      </w:r>
    </w:p>
    <w:p w:rsidR="00CE0B88" w:rsidRDefault="00CE0B88" w:rsidP="00CE0B88">
      <w:pPr>
        <w:tabs>
          <w:tab w:val="left" w:pos="1290"/>
          <w:tab w:val="center" w:pos="4960"/>
        </w:tabs>
      </w:pPr>
    </w:p>
    <w:tbl>
      <w:tblPr>
        <w:tblW w:w="10448" w:type="dxa"/>
        <w:jc w:val="center"/>
        <w:tblInd w:w="-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4098"/>
        <w:gridCol w:w="5584"/>
      </w:tblGrid>
      <w:tr w:rsidR="00CE0B88" w:rsidTr="00CE0B88">
        <w:trPr>
          <w:cantSplit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8" w:rsidRDefault="00CE0B88">
            <w:pPr>
              <w:pStyle w:val="2"/>
              <w:suppressAutoHyphens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Інформація про центр надання адміністративної послуги</w:t>
            </w:r>
          </w:p>
        </w:tc>
      </w:tr>
      <w:tr w:rsidR="00CE0B88" w:rsidTr="00CE0B88">
        <w:trPr>
          <w:cantSplit/>
          <w:jc w:val="center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8" w:rsidRDefault="00CE0B88">
            <w:pPr>
              <w:rPr>
                <w:bCs/>
                <w:sz w:val="22"/>
                <w:szCs w:val="22"/>
              </w:rPr>
            </w:pPr>
            <w: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Pr="00CE0B88" w:rsidRDefault="00CE0B88">
            <w:pPr>
              <w:rPr>
                <w:lang w:val="ru-RU"/>
              </w:rPr>
            </w:pPr>
            <w:r>
              <w:t xml:space="preserve">Центр надання адміністративних послуг </w:t>
            </w:r>
          </w:p>
          <w:p w:rsidR="00CE0B88" w:rsidRDefault="00CE0B88">
            <w:r>
              <w:t>Ужгородської міської ради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ind w:left="-602" w:firstLine="6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pStyle w:val="a4"/>
              <w:tabs>
                <w:tab w:val="left" w:pos="708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roofErr w:type="spellStart"/>
            <w:r>
              <w:rPr>
                <w:lang w:val="ru-RU"/>
              </w:rPr>
              <w:t>Закарпатська</w:t>
            </w:r>
            <w:proofErr w:type="spellEnd"/>
            <w:r>
              <w:rPr>
                <w:lang w:val="ru-RU"/>
              </w:rPr>
              <w:t xml:space="preserve"> область,</w:t>
            </w:r>
            <w:r>
              <w:t xml:space="preserve"> м. Ужгород пл. Поштова, 3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Інформація щодо режиму роботи центру надання адміністративної послуги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>понеділок – 8.00-17.00</w:t>
            </w:r>
          </w:p>
          <w:p w:rsidR="00CE0B88" w:rsidRDefault="00CE0B88">
            <w:r>
              <w:t>вівторок – 8.00-17.00</w:t>
            </w:r>
          </w:p>
          <w:p w:rsidR="00CE0B88" w:rsidRDefault="00CE0B88">
            <w:r>
              <w:t>середа – 9.00-20.00</w:t>
            </w:r>
          </w:p>
          <w:p w:rsidR="00CE0B88" w:rsidRDefault="00CE0B88">
            <w:r>
              <w:t>четвер – 8.00-17.00</w:t>
            </w:r>
          </w:p>
          <w:p w:rsidR="00CE0B88" w:rsidRDefault="00CE0B88">
            <w:r>
              <w:t>п’ятниця – 8.00-15.00</w:t>
            </w:r>
          </w:p>
          <w:p w:rsidR="00CE0B88" w:rsidRDefault="00CE0B88">
            <w:r>
              <w:t>субота – 8.00-15.00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Телефон/факс (довідки), адреса електронної пошти на веб-сайті центру надання адміністративної послуги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>тел. (0312)61-46-90</w:t>
            </w:r>
          </w:p>
          <w:p w:rsidR="00CE0B88" w:rsidRDefault="00CE0B88">
            <w:r>
              <w:t>тел. (0312)61-76-87</w:t>
            </w:r>
          </w:p>
          <w:p w:rsidR="00CE0B88" w:rsidRDefault="00CE0B88">
            <w:proofErr w:type="spellStart"/>
            <w:r>
              <w:rPr>
                <w:lang w:val="en-US"/>
              </w:rPr>
              <w:t>cnap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uzhgorod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E0B88" w:rsidTr="00CE0B88">
        <w:trPr>
          <w:cantSplit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8" w:rsidRDefault="00CE0B88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pStyle w:val="a4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>Закон України “Про відходи”, абзац 33 статті 1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Акти Кабінету Міністрів </w:t>
            </w:r>
          </w:p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України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lastRenderedPageBreak/>
              <w:t xml:space="preserve">Постанова Кабінету Міністрів України від </w:t>
            </w:r>
            <w:r>
              <w:lastRenderedPageBreak/>
              <w:t>18.02.2016 № 118 «Про затвердження Порядку подання декларацій про відходи та її форми».</w:t>
            </w:r>
          </w:p>
          <w:p w:rsidR="00CE0B88" w:rsidRDefault="00CE0B88">
            <w:r>
              <w:t xml:space="preserve">Пункт 5 постанови Кабінету Міністрів України від 31.08.1998 № 1360 «Про затвердження Порядку </w:t>
            </w:r>
          </w:p>
          <w:p w:rsidR="00CE0B88" w:rsidRDefault="00CE0B88">
            <w:r>
              <w:t>ведення реєстру об'єктів утворення, оброблення та утилізації відходів».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Акти центральних органів виконавчої влади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ind w:firstLine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pStyle w:val="a4"/>
              <w:tabs>
                <w:tab w:val="left" w:pos="708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Акти місцевих органів виконавчої влади/органів місцевого самоврядування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ind w:firstLine="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B88" w:rsidTr="00CE0B88">
        <w:trPr>
          <w:cantSplit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8" w:rsidRDefault="00CE0B88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pStyle w:val="a4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Підстава одержання адміністративної послуги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 xml:space="preserve">Звернення власників відходів, які не підлягають включенню до реєстру об’єктів утворення, </w:t>
            </w:r>
          </w:p>
          <w:p w:rsidR="00CE0B88" w:rsidRDefault="00CE0B88">
            <w:r>
              <w:t xml:space="preserve">оброблення та утилізації відходів відповідно до </w:t>
            </w:r>
          </w:p>
          <w:p w:rsidR="00CE0B88" w:rsidRDefault="00CE0B88">
            <w:r>
              <w:t xml:space="preserve">постанови КМУ від 31.08.1998 № 1360 «Про </w:t>
            </w:r>
          </w:p>
          <w:p w:rsidR="00CE0B88" w:rsidRDefault="00CE0B88">
            <w:r>
              <w:t xml:space="preserve">затвердження Порядку ведення реєстру об'єктів </w:t>
            </w:r>
          </w:p>
          <w:p w:rsidR="00CE0B88" w:rsidRDefault="00CE0B88">
            <w:r>
              <w:t>утворення, оброблення та утилізації відходів».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pStyle w:val="tj"/>
              <w:suppressAutoHyphens/>
              <w:spacing w:before="0" w:after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 xml:space="preserve">Два примірники декларації за встановленою </w:t>
            </w:r>
          </w:p>
          <w:p w:rsidR="00CE0B88" w:rsidRDefault="00CE0B88">
            <w:r>
              <w:t xml:space="preserve">формою (додаток 3 до Порядку подання декларацій про відходи та її форми) в паперовому та </w:t>
            </w:r>
          </w:p>
          <w:p w:rsidR="00CE0B88" w:rsidRDefault="00CE0B88">
            <w:r>
              <w:t xml:space="preserve">електронному сканованому вигляді в форматі </w:t>
            </w:r>
            <w:r>
              <w:rPr>
                <w:lang w:val="en-US"/>
              </w:rPr>
              <w:t>PDF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pStyle w:val="a4"/>
              <w:tabs>
                <w:tab w:val="left" w:pos="708"/>
              </w:tabs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>Документи можуть подаватися суб’єктом звернення особисто, через уповноважену особу або</w:t>
            </w:r>
          </w:p>
          <w:p w:rsidR="00CE0B88" w:rsidRDefault="00CE0B88">
            <w:r>
              <w:t>надсилатись поштою.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>Безоплатно.</w:t>
            </w:r>
          </w:p>
        </w:tc>
      </w:tr>
      <w:tr w:rsidR="00CE0B88" w:rsidTr="00CE0B88">
        <w:trPr>
          <w:cantSplit/>
          <w:jc w:val="center"/>
        </w:trPr>
        <w:tc>
          <w:tcPr>
            <w:tcW w:w="10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8" w:rsidRDefault="00CE0B88">
            <w:pPr>
              <w:ind w:firstLine="18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 разі платності: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B88" w:rsidTr="00CE0B88">
        <w:trPr>
          <w:trHeight w:val="51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Строк надання адміністративної послуги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>5 робочих днів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 xml:space="preserve">У разі подання декларації, заповненої не в повному обсязі або не відповідно до встановленої форми, а також при виявленні в декларації недостовірних відомостей суб’єкту звернення направляється </w:t>
            </w:r>
          </w:p>
          <w:p w:rsidR="00CE0B88" w:rsidRDefault="00CE0B88">
            <w:r>
              <w:t xml:space="preserve">інформаційний лист з викладенням змісту </w:t>
            </w:r>
          </w:p>
          <w:p w:rsidR="00CE0B88" w:rsidRDefault="00CE0B88">
            <w:r>
              <w:t>зауважень.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 xml:space="preserve">Один примірник зареєстрованої декларації про </w:t>
            </w:r>
          </w:p>
          <w:p w:rsidR="00CE0B88" w:rsidRDefault="00CE0B88">
            <w:r>
              <w:t>відходи.</w:t>
            </w:r>
          </w:p>
        </w:tc>
      </w:tr>
      <w:tr w:rsidR="00CE0B88" w:rsidTr="00CE0B88">
        <w:trPr>
          <w:trHeight w:val="49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r>
              <w:t xml:space="preserve">В </w:t>
            </w:r>
            <w:proofErr w:type="spellStart"/>
            <w:r>
              <w:t>Ценрті</w:t>
            </w:r>
            <w:proofErr w:type="spellEnd"/>
            <w:r>
              <w:t xml:space="preserve"> надання адміністративних послуг: </w:t>
            </w:r>
          </w:p>
          <w:p w:rsidR="00CE0B88" w:rsidRDefault="00CE0B88">
            <w:r>
              <w:t xml:space="preserve">особисто заявником, через уповноважену особу або, за вимогою суб’єкта звернення, надсилається поштою. </w:t>
            </w:r>
          </w:p>
        </w:tc>
      </w:tr>
      <w:tr w:rsidR="00CE0B88" w:rsidTr="00CE0B88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8" w:rsidRDefault="00CE0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B88" w:rsidRDefault="00CE0B88">
            <w:pPr>
              <w:pStyle w:val="2"/>
              <w:suppressAutoHyphens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Примітка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88" w:rsidRDefault="00CE0B88">
            <w:pPr>
              <w:pStyle w:val="HTML"/>
              <w:suppressAutoHyphens/>
              <w:ind w:left="-52" w:right="-4" w:firstLine="187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</w:p>
        </w:tc>
      </w:tr>
    </w:tbl>
    <w:p w:rsidR="00CE0B88" w:rsidRDefault="00CE0B88" w:rsidP="00CE0B88">
      <w:pPr>
        <w:rPr>
          <w:sz w:val="28"/>
        </w:rPr>
      </w:pPr>
    </w:p>
    <w:p w:rsidR="00CE0B88" w:rsidRDefault="00CE0B88" w:rsidP="00CE0B88">
      <w:pPr>
        <w:rPr>
          <w:sz w:val="28"/>
        </w:rPr>
      </w:pPr>
    </w:p>
    <w:p w:rsidR="00CE0B88" w:rsidRDefault="00CE0B88" w:rsidP="00CE0B88">
      <w:pPr>
        <w:rPr>
          <w:sz w:val="28"/>
        </w:rPr>
      </w:pPr>
    </w:p>
    <w:p w:rsidR="00CE0B88" w:rsidRDefault="00CE0B88" w:rsidP="00CE0B88">
      <w:pPr>
        <w:rPr>
          <w:sz w:val="28"/>
        </w:rPr>
      </w:pPr>
    </w:p>
    <w:p w:rsidR="00CE0B88" w:rsidRDefault="00CE0B88" w:rsidP="00CE0B88">
      <w:pPr>
        <w:suppressAutoHyphens/>
        <w:rPr>
          <w:sz w:val="20"/>
          <w:szCs w:val="20"/>
        </w:rPr>
      </w:pPr>
      <w:r>
        <w:rPr>
          <w:sz w:val="20"/>
          <w:szCs w:val="20"/>
        </w:rPr>
        <w:t>Альберт</w:t>
      </w:r>
    </w:p>
    <w:p w:rsidR="00CE0B88" w:rsidRDefault="00CE0B88" w:rsidP="00CE0B88">
      <w:pPr>
        <w:suppressAutoHyphens/>
        <w:rPr>
          <w:sz w:val="20"/>
          <w:szCs w:val="20"/>
        </w:rPr>
      </w:pPr>
      <w:r>
        <w:rPr>
          <w:sz w:val="20"/>
          <w:szCs w:val="20"/>
        </w:rPr>
        <w:t>616701</w:t>
      </w:r>
    </w:p>
    <w:p w:rsidR="00CE0B88" w:rsidRDefault="00CE0B88" w:rsidP="00CE0B88">
      <w:pPr>
        <w:pStyle w:val="11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CE0B88" w:rsidRDefault="00CE0B88" w:rsidP="00CE0B88">
      <w:pPr>
        <w:pStyle w:val="rvps2"/>
        <w:suppressAutoHyphens/>
        <w:spacing w:before="0" w:beforeAutospacing="0" w:after="0" w:afterAutospacing="0" w:line="0" w:lineRule="atLeast"/>
        <w:ind w:left="4500"/>
        <w:jc w:val="center"/>
      </w:pPr>
    </w:p>
    <w:p w:rsidR="00D21A8B" w:rsidRDefault="00D21A8B" w:rsidP="00CE0B88">
      <w:pPr>
        <w:rPr>
          <w:sz w:val="20"/>
          <w:szCs w:val="20"/>
        </w:rPr>
      </w:pPr>
    </w:p>
    <w:p w:rsidR="00E87A3C" w:rsidRDefault="00E87A3C" w:rsidP="00E87A3C">
      <w:pPr>
        <w:ind w:left="9072"/>
        <w:jc w:val="center"/>
        <w:rPr>
          <w:lang w:val="ru-RU"/>
        </w:rPr>
      </w:pPr>
      <w:r>
        <w:t>Додаток</w:t>
      </w:r>
      <w:r>
        <w:rPr>
          <w:lang w:val="ru-RU"/>
        </w:rPr>
        <w:t xml:space="preserve"> </w:t>
      </w:r>
      <w:r>
        <w:br/>
        <w:t>до постанови Кабінету Міністрів України</w:t>
      </w:r>
      <w:r>
        <w:rPr>
          <w:lang w:val="ru-RU"/>
        </w:rPr>
        <w:t xml:space="preserve"> </w:t>
      </w:r>
      <w:r>
        <w:br/>
        <w:t>від 18 лютого 2016 р. № 118</w:t>
      </w:r>
    </w:p>
    <w:p w:rsidR="00E87A3C" w:rsidRDefault="00E87A3C" w:rsidP="00E87A3C">
      <w:pPr>
        <w:rPr>
          <w:lang w:val="ru-RU"/>
        </w:rPr>
      </w:pPr>
    </w:p>
    <w:p w:rsidR="00E87A3C" w:rsidRDefault="00E87A3C" w:rsidP="00E87A3C">
      <w:pPr>
        <w:rPr>
          <w:lang w:val="ru-RU"/>
        </w:rPr>
      </w:pPr>
    </w:p>
    <w:p w:rsidR="00E87A3C" w:rsidRDefault="00E87A3C" w:rsidP="00E87A3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ДЕКЛАРАЦІЯ </w:t>
      </w:r>
      <w:r>
        <w:rPr>
          <w:b/>
          <w:sz w:val="28"/>
          <w:szCs w:val="28"/>
        </w:rPr>
        <w:br/>
        <w:t>про відходи</w:t>
      </w:r>
    </w:p>
    <w:p w:rsidR="00E87A3C" w:rsidRDefault="00E87A3C" w:rsidP="00E87A3C"/>
    <w:p w:rsidR="00E87A3C" w:rsidRDefault="00E87A3C" w:rsidP="00E87A3C"/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E87A3C" w:rsidTr="00E87A3C">
        <w:tc>
          <w:tcPr>
            <w:tcW w:w="5000" w:type="pct"/>
            <w:hideMark/>
          </w:tcPr>
          <w:p w:rsidR="00E87A3C" w:rsidRDefault="00E87A3C">
            <w:r>
              <w:t>Найменування суб’єкта господарювання ___________________________________</w:t>
            </w:r>
          </w:p>
        </w:tc>
      </w:tr>
      <w:tr w:rsidR="00E87A3C" w:rsidTr="00E87A3C">
        <w:tc>
          <w:tcPr>
            <w:tcW w:w="5000" w:type="pct"/>
            <w:hideMark/>
          </w:tcPr>
          <w:p w:rsidR="00E87A3C" w:rsidRDefault="00E87A3C">
            <w:r>
              <w:lastRenderedPageBreak/>
              <w:t>Код згідно з ЄДРПОУ ___________________________________________________</w:t>
            </w:r>
          </w:p>
        </w:tc>
      </w:tr>
      <w:tr w:rsidR="00E87A3C" w:rsidTr="00E87A3C">
        <w:tc>
          <w:tcPr>
            <w:tcW w:w="5000" w:type="pct"/>
            <w:hideMark/>
          </w:tcPr>
          <w:p w:rsidR="00E87A3C" w:rsidRDefault="00E87A3C">
            <w:r>
              <w:t>Код згідно з КОАТУУ ___________________________________________________</w:t>
            </w:r>
          </w:p>
        </w:tc>
      </w:tr>
      <w:tr w:rsidR="00E87A3C" w:rsidTr="00E87A3C">
        <w:tc>
          <w:tcPr>
            <w:tcW w:w="5000" w:type="pct"/>
            <w:hideMark/>
          </w:tcPr>
          <w:p w:rsidR="00E87A3C" w:rsidRDefault="00E87A3C">
            <w:r>
              <w:t>Юридична адреса суб’єкта господарювання _________________________________</w:t>
            </w:r>
          </w:p>
        </w:tc>
      </w:tr>
      <w:tr w:rsidR="00E87A3C" w:rsidTr="00E87A3C">
        <w:tc>
          <w:tcPr>
            <w:tcW w:w="5000" w:type="pct"/>
            <w:hideMark/>
          </w:tcPr>
          <w:p w:rsidR="00E87A3C" w:rsidRDefault="00E87A3C">
            <w:r>
              <w:t>Електронна пошта, телефон ______________________________________________</w:t>
            </w:r>
          </w:p>
        </w:tc>
      </w:tr>
    </w:tbl>
    <w:p w:rsidR="00E87A3C" w:rsidRDefault="00E87A3C" w:rsidP="00E87A3C">
      <w:pPr>
        <w:rPr>
          <w:lang w:val="en-US"/>
        </w:rPr>
      </w:pPr>
    </w:p>
    <w:p w:rsidR="00E87A3C" w:rsidRDefault="00E87A3C" w:rsidP="00E87A3C">
      <w:pPr>
        <w:jc w:val="center"/>
        <w:rPr>
          <w:lang w:val="en-US"/>
        </w:rPr>
      </w:pPr>
      <w:r>
        <w:t>Показник загального утворення відходів*</w:t>
      </w:r>
    </w:p>
    <w:p w:rsidR="00E87A3C" w:rsidRDefault="00E87A3C" w:rsidP="00E87A3C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2047"/>
        <w:gridCol w:w="2322"/>
        <w:gridCol w:w="2458"/>
        <w:gridCol w:w="2458"/>
        <w:gridCol w:w="2256"/>
      </w:tblGrid>
      <w:tr w:rsidR="00E87A3C" w:rsidTr="00E87A3C">
        <w:tc>
          <w:tcPr>
            <w:tcW w:w="10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A3C" w:rsidRDefault="00E87A3C">
            <w:pPr>
              <w:jc w:val="center"/>
            </w:pPr>
            <w:r>
              <w:t>Період утворення відходів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A3C" w:rsidRDefault="00E87A3C">
            <w:pPr>
              <w:jc w:val="center"/>
            </w:pPr>
            <w:r>
              <w:t>Показник загального утворення відходів (</w:t>
            </w:r>
            <w:proofErr w:type="spellStart"/>
            <w:r>
              <w:t>Пзув</w:t>
            </w:r>
            <w:proofErr w:type="spellEnd"/>
            <w:r>
              <w:t>)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A3C" w:rsidRDefault="00E87A3C">
            <w:pPr>
              <w:jc w:val="center"/>
            </w:pPr>
            <w:r>
              <w:t>Обсяг утворення відходів I класу небезпеки, тонн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A3C" w:rsidRDefault="00E87A3C">
            <w:pPr>
              <w:jc w:val="center"/>
            </w:pPr>
            <w:r>
              <w:t>Обсяг утворення відходів II класу небезпеки, тонн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A3C" w:rsidRDefault="00E87A3C">
            <w:pPr>
              <w:jc w:val="center"/>
            </w:pPr>
            <w:r>
              <w:t>Обсяг утворення відходів III класу небезпеки, тонн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</w:pPr>
            <w:r>
              <w:t>Обсяг утворення відходів IV класу небезпеки, тонн</w:t>
            </w:r>
          </w:p>
        </w:tc>
      </w:tr>
      <w:tr w:rsidR="00E87A3C" w:rsidTr="00E87A3C">
        <w:trPr>
          <w:trHeight w:val="753"/>
        </w:trPr>
        <w:tc>
          <w:tcPr>
            <w:tcW w:w="1097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87A3C" w:rsidRDefault="00E87A3C">
            <w:r>
              <w:t xml:space="preserve">За 20___ (звітний) рік (фактичний обсяг) 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7A3C" w:rsidRDefault="00E87A3C"/>
        </w:tc>
        <w:tc>
          <w:tcPr>
            <w:tcW w:w="785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7A3C" w:rsidRDefault="00E87A3C"/>
        </w:tc>
        <w:tc>
          <w:tcPr>
            <w:tcW w:w="83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7A3C" w:rsidRDefault="00E87A3C"/>
        </w:tc>
        <w:tc>
          <w:tcPr>
            <w:tcW w:w="831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7A3C" w:rsidRDefault="00E87A3C"/>
        </w:tc>
        <w:tc>
          <w:tcPr>
            <w:tcW w:w="763" w:type="pc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7A3C" w:rsidRDefault="00E87A3C"/>
        </w:tc>
      </w:tr>
      <w:tr w:rsidR="00E87A3C" w:rsidTr="00E87A3C">
        <w:trPr>
          <w:trHeight w:val="353"/>
        </w:trPr>
        <w:tc>
          <w:tcPr>
            <w:tcW w:w="1097" w:type="pct"/>
            <w:hideMark/>
          </w:tcPr>
          <w:p w:rsidR="00E87A3C" w:rsidRDefault="00E87A3C">
            <w:r>
              <w:t>На 20___ (поточний) рік (прогнозний обсяг)</w:t>
            </w:r>
          </w:p>
        </w:tc>
        <w:tc>
          <w:tcPr>
            <w:tcW w:w="692" w:type="pct"/>
          </w:tcPr>
          <w:p w:rsidR="00E87A3C" w:rsidRDefault="00E87A3C"/>
        </w:tc>
        <w:tc>
          <w:tcPr>
            <w:tcW w:w="785" w:type="pct"/>
          </w:tcPr>
          <w:p w:rsidR="00E87A3C" w:rsidRDefault="00E87A3C"/>
        </w:tc>
        <w:tc>
          <w:tcPr>
            <w:tcW w:w="831" w:type="pct"/>
          </w:tcPr>
          <w:p w:rsidR="00E87A3C" w:rsidRDefault="00E87A3C"/>
        </w:tc>
        <w:tc>
          <w:tcPr>
            <w:tcW w:w="831" w:type="pct"/>
          </w:tcPr>
          <w:p w:rsidR="00E87A3C" w:rsidRDefault="00E87A3C"/>
        </w:tc>
        <w:tc>
          <w:tcPr>
            <w:tcW w:w="763" w:type="pct"/>
          </w:tcPr>
          <w:p w:rsidR="00E87A3C" w:rsidRDefault="00E87A3C"/>
        </w:tc>
      </w:tr>
      <w:tr w:rsidR="00E87A3C" w:rsidTr="00E87A3C">
        <w:tc>
          <w:tcPr>
            <w:tcW w:w="1097" w:type="pct"/>
          </w:tcPr>
          <w:p w:rsidR="00E87A3C" w:rsidRDefault="00E87A3C"/>
        </w:tc>
        <w:tc>
          <w:tcPr>
            <w:tcW w:w="692" w:type="pct"/>
          </w:tcPr>
          <w:p w:rsidR="00E87A3C" w:rsidRDefault="00E87A3C"/>
        </w:tc>
        <w:tc>
          <w:tcPr>
            <w:tcW w:w="785" w:type="pct"/>
            <w:hideMark/>
          </w:tcPr>
          <w:p w:rsidR="00E87A3C" w:rsidRDefault="00E87A3C">
            <w:pPr>
              <w:jc w:val="center"/>
            </w:pPr>
            <w:r>
              <w:t>(х 5000)</w:t>
            </w:r>
          </w:p>
        </w:tc>
        <w:tc>
          <w:tcPr>
            <w:tcW w:w="831" w:type="pct"/>
            <w:hideMark/>
          </w:tcPr>
          <w:p w:rsidR="00E87A3C" w:rsidRDefault="00E87A3C">
            <w:pPr>
              <w:jc w:val="center"/>
            </w:pPr>
            <w:r>
              <w:t>(х 500)</w:t>
            </w:r>
          </w:p>
        </w:tc>
        <w:tc>
          <w:tcPr>
            <w:tcW w:w="831" w:type="pct"/>
            <w:hideMark/>
          </w:tcPr>
          <w:p w:rsidR="00E87A3C" w:rsidRDefault="00E87A3C">
            <w:pPr>
              <w:jc w:val="center"/>
            </w:pPr>
            <w:r>
              <w:t>(х 50)</w:t>
            </w:r>
          </w:p>
        </w:tc>
        <w:tc>
          <w:tcPr>
            <w:tcW w:w="763" w:type="pct"/>
            <w:hideMark/>
          </w:tcPr>
          <w:p w:rsidR="00E87A3C" w:rsidRDefault="00E87A3C">
            <w:pPr>
              <w:jc w:val="center"/>
            </w:pPr>
            <w:r>
              <w:t>(х 1)</w:t>
            </w:r>
          </w:p>
        </w:tc>
      </w:tr>
    </w:tbl>
    <w:p w:rsidR="00E87A3C" w:rsidRDefault="00E87A3C" w:rsidP="00E87A3C"/>
    <w:p w:rsidR="00E87A3C" w:rsidRDefault="00E87A3C" w:rsidP="00E87A3C"/>
    <w:p w:rsidR="00E87A3C" w:rsidRDefault="00E87A3C" w:rsidP="00E87A3C"/>
    <w:p w:rsidR="00E87A3C" w:rsidRDefault="00E87A3C" w:rsidP="00E87A3C"/>
    <w:p w:rsidR="00E87A3C" w:rsidRDefault="00E87A3C" w:rsidP="00E87A3C">
      <w:pPr>
        <w:jc w:val="both"/>
        <w:rPr>
          <w:sz w:val="20"/>
          <w:szCs w:val="20"/>
        </w:rPr>
      </w:pPr>
      <w:r>
        <w:rPr>
          <w:sz w:val="20"/>
        </w:rPr>
        <w:t xml:space="preserve">__________ </w:t>
      </w:r>
      <w:r>
        <w:rPr>
          <w:sz w:val="20"/>
        </w:rPr>
        <w:br/>
        <w:t>*Розрахунок показника загального утворення відходів (</w:t>
      </w:r>
      <w:proofErr w:type="spellStart"/>
      <w:r>
        <w:rPr>
          <w:sz w:val="20"/>
        </w:rPr>
        <w:t>Пзув</w:t>
      </w:r>
      <w:proofErr w:type="spellEnd"/>
      <w:r>
        <w:rPr>
          <w:sz w:val="20"/>
        </w:rPr>
        <w:t>) наведено у пункті 8 Порядку ведення реєстру об’єктів утворення, оброблення та утилізації відходів, затвердженого постановою Кабінету Міністрів України від 31 серпня 1998 р. № 1360 (Офіційний вісник України, 1998 р., № 35, ст. 1307).</w:t>
      </w:r>
    </w:p>
    <w:p w:rsidR="00E87A3C" w:rsidRDefault="00E87A3C" w:rsidP="00E87A3C">
      <w:pPr>
        <w:jc w:val="both"/>
        <w:rPr>
          <w:sz w:val="20"/>
        </w:rPr>
      </w:pPr>
      <w:r>
        <w:rPr>
          <w:sz w:val="20"/>
        </w:rPr>
        <w:br w:type="page"/>
      </w:r>
    </w:p>
    <w:p w:rsidR="00E87A3C" w:rsidRDefault="00E87A3C" w:rsidP="00E87A3C"/>
    <w:p w:rsidR="00E87A3C" w:rsidRDefault="00E87A3C" w:rsidP="00E87A3C">
      <w:pPr>
        <w:jc w:val="center"/>
      </w:pPr>
      <w:r>
        <w:t>Утворення та напрями передачі відходів</w:t>
      </w:r>
    </w:p>
    <w:p w:rsidR="00E87A3C" w:rsidRDefault="00E87A3C" w:rsidP="00E87A3C"/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"/>
        <w:gridCol w:w="1063"/>
        <w:gridCol w:w="1067"/>
        <w:gridCol w:w="920"/>
        <w:gridCol w:w="1028"/>
        <w:gridCol w:w="1401"/>
        <w:gridCol w:w="1187"/>
        <w:gridCol w:w="1172"/>
        <w:gridCol w:w="1843"/>
        <w:gridCol w:w="1401"/>
        <w:gridCol w:w="1486"/>
        <w:gridCol w:w="1579"/>
      </w:tblGrid>
      <w:tr w:rsidR="00E87A3C" w:rsidTr="00E87A3C">
        <w:trPr>
          <w:cantSplit/>
          <w:trHeight w:val="355"/>
        </w:trPr>
        <w:tc>
          <w:tcPr>
            <w:tcW w:w="1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Назва відходів за </w:t>
            </w:r>
            <w:r>
              <w:rPr>
                <w:sz w:val="20"/>
              </w:rPr>
              <w:br/>
              <w:t>ДК 005-96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відходів за </w:t>
            </w:r>
            <w:r>
              <w:rPr>
                <w:sz w:val="20"/>
              </w:rPr>
              <w:br/>
              <w:t>ДК 005-96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Інша назва відходів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 небезпеки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Накопичено </w:t>
            </w:r>
            <w:r>
              <w:rPr>
                <w:sz w:val="20"/>
              </w:rPr>
              <w:br/>
              <w:t>на початок звітного року, тонн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Обсяг утворення </w:t>
            </w:r>
            <w:r>
              <w:rPr>
                <w:sz w:val="20"/>
              </w:rPr>
              <w:br/>
              <w:t>у звітному році, тонн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Обсяг утворення у поточному році (прогноз), тонн</w:t>
            </w:r>
          </w:p>
        </w:tc>
        <w:tc>
          <w:tcPr>
            <w:tcW w:w="2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Передача відходів іншому власнику</w:t>
            </w:r>
          </w:p>
        </w:tc>
      </w:tr>
      <w:tr w:rsidR="00E87A3C" w:rsidTr="00E87A3C">
        <w:trPr>
          <w:cantSplit/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Найменування, адреса, код згідно </w:t>
            </w:r>
            <w:r>
              <w:rPr>
                <w:sz w:val="20"/>
              </w:rPr>
              <w:br/>
              <w:t xml:space="preserve">з ЄДРПОУ </w:t>
            </w:r>
            <w:r>
              <w:rPr>
                <w:sz w:val="20"/>
              </w:rPr>
              <w:br/>
              <w:t xml:space="preserve">суб’єкта господарювання, якому </w:t>
            </w:r>
            <w:r>
              <w:rPr>
                <w:sz w:val="20"/>
              </w:rPr>
              <w:br/>
              <w:t>передаються відходи; додатково серія та номер ліцензії у разі передачі небезпечних відходів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Кількість переданих відходів у звітному році, тонн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Передано для здійснення операції з відходами (навести </w:t>
            </w:r>
            <w:r>
              <w:rPr>
                <w:sz w:val="20"/>
              </w:rPr>
              <w:br/>
              <w:t xml:space="preserve">код операції </w:t>
            </w:r>
            <w:r>
              <w:rPr>
                <w:sz w:val="20"/>
              </w:rPr>
              <w:br/>
              <w:t>D, R)*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Опис операції з відходами (заповнюється, якщо код у </w:t>
            </w:r>
            <w:r>
              <w:rPr>
                <w:sz w:val="20"/>
              </w:rPr>
              <w:br/>
              <w:t>графі 11 не відображає повний зміст операції)</w:t>
            </w:r>
          </w:p>
          <w:p w:rsidR="00E87A3C" w:rsidRDefault="00E87A3C">
            <w:pPr>
              <w:jc w:val="center"/>
              <w:rPr>
                <w:sz w:val="20"/>
              </w:rPr>
            </w:pPr>
          </w:p>
        </w:tc>
      </w:tr>
      <w:tr w:rsidR="00E87A3C" w:rsidTr="00E87A3C"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87A3C" w:rsidTr="00E87A3C"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A3C" w:rsidRDefault="00E87A3C">
            <w:pPr>
              <w:rPr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A3C" w:rsidRDefault="00E87A3C">
            <w:pPr>
              <w:rPr>
                <w:sz w:val="20"/>
              </w:rPr>
            </w:pPr>
            <w:r>
              <w:rPr>
                <w:sz w:val="20"/>
              </w:rPr>
              <w:t>_________</w:t>
            </w:r>
            <w:r>
              <w:rPr>
                <w:sz w:val="20"/>
              </w:rPr>
              <w:br/>
              <w:t>Усього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E87A3C" w:rsidRDefault="00E87A3C" w:rsidP="00E87A3C"/>
    <w:p w:rsidR="00E87A3C" w:rsidRDefault="00E87A3C" w:rsidP="00E87A3C">
      <w:pPr>
        <w:jc w:val="both"/>
        <w:rPr>
          <w:sz w:val="20"/>
          <w:szCs w:val="20"/>
        </w:rPr>
      </w:pPr>
      <w:r>
        <w:rPr>
          <w:sz w:val="20"/>
        </w:rPr>
        <w:t xml:space="preserve">__________ </w:t>
      </w:r>
      <w:r>
        <w:rPr>
          <w:sz w:val="20"/>
        </w:rPr>
        <w:br/>
        <w:t>* Код операції визначається згідно з додатком 1 до Положення про контроль за транскордонними перевезеннями небезпечних відходів та їх утилізацією/видаленням, затвердженого постановою Кабінету Міністрів України від 13 липня 2000 р. № 1120 (Офіційний вісник України, 2000 р., № 29, ст. 1217).</w:t>
      </w:r>
    </w:p>
    <w:p w:rsidR="00E87A3C" w:rsidRDefault="00E87A3C" w:rsidP="00E87A3C"/>
    <w:p w:rsidR="00E87A3C" w:rsidRDefault="00E87A3C" w:rsidP="00E87A3C">
      <w:r>
        <w:t xml:space="preserve">Достовірність відомостей в Декларації підтверджую. </w:t>
      </w:r>
    </w:p>
    <w:p w:rsidR="00E87A3C" w:rsidRDefault="00E87A3C" w:rsidP="00E87A3C"/>
    <w:tbl>
      <w:tblPr>
        <w:tblW w:w="0" w:type="auto"/>
        <w:jc w:val="center"/>
        <w:tblInd w:w="-440" w:type="dxa"/>
        <w:tblLook w:val="01E0" w:firstRow="1" w:lastRow="1" w:firstColumn="1" w:lastColumn="1" w:noHBand="0" w:noVBand="0"/>
      </w:tblPr>
      <w:tblGrid>
        <w:gridCol w:w="3192"/>
        <w:gridCol w:w="236"/>
        <w:gridCol w:w="2672"/>
        <w:gridCol w:w="421"/>
        <w:gridCol w:w="3922"/>
      </w:tblGrid>
      <w:tr w:rsidR="00E87A3C" w:rsidTr="00E87A3C">
        <w:trPr>
          <w:jc w:val="center"/>
        </w:trPr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421" w:type="dxa"/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</w:tr>
      <w:tr w:rsidR="00E87A3C" w:rsidTr="00E87A3C">
        <w:trPr>
          <w:jc w:val="center"/>
        </w:trPr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(посада керівника)</w:t>
            </w:r>
          </w:p>
        </w:tc>
        <w:tc>
          <w:tcPr>
            <w:tcW w:w="236" w:type="dxa"/>
          </w:tcPr>
          <w:p w:rsidR="00E87A3C" w:rsidRDefault="00E87A3C">
            <w:pPr>
              <w:jc w:val="center"/>
              <w:rPr>
                <w:sz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21" w:type="dxa"/>
            <w:hideMark/>
          </w:tcPr>
          <w:p w:rsidR="00E87A3C" w:rsidRDefault="00E87A3C">
            <w:pPr>
              <w:rPr>
                <w:rFonts w:ascii="Calibri" w:eastAsia="Calibri" w:hAnsi="Calibri"/>
                <w:sz w:val="20"/>
                <w:lang w:eastAsia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7A3C" w:rsidRDefault="00E87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(прізвище, ім’я та по батькові)</w:t>
            </w:r>
          </w:p>
        </w:tc>
      </w:tr>
    </w:tbl>
    <w:p w:rsidR="00E87A3C" w:rsidRDefault="00E87A3C" w:rsidP="00E87A3C"/>
    <w:p w:rsidR="00E87A3C" w:rsidRDefault="00E87A3C" w:rsidP="00E87A3C">
      <w:r>
        <w:t>М.П. (у разі наявності)</w:t>
      </w:r>
    </w:p>
    <w:p w:rsidR="00E87A3C" w:rsidRDefault="00E87A3C" w:rsidP="00E87A3C"/>
    <w:p w:rsidR="00E87A3C" w:rsidRDefault="00E87A3C" w:rsidP="00E87A3C">
      <w:r>
        <w:t>___ __________20___ року</w:t>
      </w:r>
    </w:p>
    <w:p w:rsidR="00E87A3C" w:rsidRDefault="00E87A3C" w:rsidP="00E87A3C"/>
    <w:p w:rsidR="000619E5" w:rsidRDefault="000619E5" w:rsidP="00D21A8B">
      <w:bookmarkStart w:id="0" w:name="_GoBack"/>
      <w:bookmarkEnd w:id="0"/>
    </w:p>
    <w:sectPr w:rsidR="000619E5" w:rsidSect="00E87A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B2A"/>
    <w:multiLevelType w:val="hybridMultilevel"/>
    <w:tmpl w:val="ADAE9BC8"/>
    <w:lvl w:ilvl="0" w:tplc="BF465C2E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4E"/>
    <w:rsid w:val="000619E5"/>
    <w:rsid w:val="001C624E"/>
    <w:rsid w:val="003F759F"/>
    <w:rsid w:val="00CE0B88"/>
    <w:rsid w:val="00D21A8B"/>
    <w:rsid w:val="00E8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21A8B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D21A8B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D21A8B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D21A8B"/>
    <w:pPr>
      <w:keepNext/>
      <w:suppressAutoHyphens/>
      <w:ind w:right="-47" w:firstLine="167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D21A8B"/>
    <w:pPr>
      <w:keepNext/>
      <w:suppressAutoHyphens/>
      <w:ind w:firstLine="18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D21A8B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A8B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D21A8B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21A8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21A8B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1A8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D21A8B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21A8B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D2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21A8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D21A8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1A8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D21A8B"/>
    <w:pPr>
      <w:shd w:val="clear" w:color="auto" w:fill="FFFFFF"/>
      <w:tabs>
        <w:tab w:val="num" w:pos="887"/>
      </w:tabs>
      <w:ind w:right="-20"/>
      <w:jc w:val="both"/>
    </w:pPr>
  </w:style>
  <w:style w:type="character" w:customStyle="1" w:styleId="a7">
    <w:name w:val="Основной текст Знак"/>
    <w:basedOn w:val="a0"/>
    <w:link w:val="a6"/>
    <w:rsid w:val="00D21A8B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D21A8B"/>
    <w:pPr>
      <w:ind w:left="72" w:hanging="72"/>
      <w:jc w:val="center"/>
    </w:pPr>
    <w:rPr>
      <w:bCs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21A8B"/>
    <w:rPr>
      <w:rFonts w:ascii="Times New Roman" w:eastAsia="Times New Roman" w:hAnsi="Times New Roman" w:cs="Times New Roman"/>
      <w:bCs/>
      <w:sz w:val="24"/>
      <w:szCs w:val="28"/>
      <w:lang w:val="uk-UA" w:eastAsia="ru-RU"/>
    </w:rPr>
  </w:style>
  <w:style w:type="paragraph" w:customStyle="1" w:styleId="aa">
    <w:name w:val="Знак Знак Знак"/>
    <w:basedOn w:val="a"/>
    <w:rsid w:val="00D21A8B"/>
    <w:rPr>
      <w:rFonts w:ascii="Verdana" w:hAnsi="Verdana"/>
      <w:sz w:val="20"/>
      <w:szCs w:val="20"/>
      <w:lang w:val="en-US" w:eastAsia="en-US"/>
    </w:rPr>
  </w:style>
  <w:style w:type="paragraph" w:customStyle="1" w:styleId="tj">
    <w:name w:val="tj"/>
    <w:basedOn w:val="a"/>
    <w:rsid w:val="00D21A8B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character" w:customStyle="1" w:styleId="rvts9">
    <w:name w:val="rvts9"/>
    <w:basedOn w:val="a0"/>
    <w:rsid w:val="00D21A8B"/>
  </w:style>
  <w:style w:type="paragraph" w:customStyle="1" w:styleId="11">
    <w:name w:val="Без интервала1"/>
    <w:rsid w:val="00CE0B8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rvps2">
    <w:name w:val="rvps2"/>
    <w:basedOn w:val="a"/>
    <w:rsid w:val="00CE0B88"/>
    <w:pPr>
      <w:spacing w:before="100" w:beforeAutospacing="1" w:after="100" w:afterAutospacing="1"/>
    </w:pPr>
    <w:rPr>
      <w:color w:val="00000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21A8B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D21A8B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D21A8B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D21A8B"/>
    <w:pPr>
      <w:keepNext/>
      <w:suppressAutoHyphens/>
      <w:ind w:right="-47" w:firstLine="167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D21A8B"/>
    <w:pPr>
      <w:keepNext/>
      <w:suppressAutoHyphens/>
      <w:ind w:firstLine="18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D21A8B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A8B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D21A8B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D21A8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D21A8B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1A8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D21A8B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21A8B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D2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D21A8B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D21A8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21A8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D21A8B"/>
    <w:pPr>
      <w:shd w:val="clear" w:color="auto" w:fill="FFFFFF"/>
      <w:tabs>
        <w:tab w:val="num" w:pos="887"/>
      </w:tabs>
      <w:ind w:right="-20"/>
      <w:jc w:val="both"/>
    </w:pPr>
  </w:style>
  <w:style w:type="character" w:customStyle="1" w:styleId="a7">
    <w:name w:val="Основной текст Знак"/>
    <w:basedOn w:val="a0"/>
    <w:link w:val="a6"/>
    <w:rsid w:val="00D21A8B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D21A8B"/>
    <w:pPr>
      <w:ind w:left="72" w:hanging="72"/>
      <w:jc w:val="center"/>
    </w:pPr>
    <w:rPr>
      <w:bCs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21A8B"/>
    <w:rPr>
      <w:rFonts w:ascii="Times New Roman" w:eastAsia="Times New Roman" w:hAnsi="Times New Roman" w:cs="Times New Roman"/>
      <w:bCs/>
      <w:sz w:val="24"/>
      <w:szCs w:val="28"/>
      <w:lang w:val="uk-UA" w:eastAsia="ru-RU"/>
    </w:rPr>
  </w:style>
  <w:style w:type="paragraph" w:customStyle="1" w:styleId="aa">
    <w:name w:val="Знак Знак Знак"/>
    <w:basedOn w:val="a"/>
    <w:rsid w:val="00D21A8B"/>
    <w:rPr>
      <w:rFonts w:ascii="Verdana" w:hAnsi="Verdana"/>
      <w:sz w:val="20"/>
      <w:szCs w:val="20"/>
      <w:lang w:val="en-US" w:eastAsia="en-US"/>
    </w:rPr>
  </w:style>
  <w:style w:type="paragraph" w:customStyle="1" w:styleId="tj">
    <w:name w:val="tj"/>
    <w:basedOn w:val="a"/>
    <w:rsid w:val="00D21A8B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character" w:customStyle="1" w:styleId="rvts9">
    <w:name w:val="rvts9"/>
    <w:basedOn w:val="a0"/>
    <w:rsid w:val="00D21A8B"/>
  </w:style>
  <w:style w:type="paragraph" w:customStyle="1" w:styleId="11">
    <w:name w:val="Без интервала1"/>
    <w:rsid w:val="00CE0B8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rvps2">
    <w:name w:val="rvps2"/>
    <w:basedOn w:val="a"/>
    <w:rsid w:val="00CE0B88"/>
    <w:pPr>
      <w:spacing w:before="100" w:beforeAutospacing="1" w:after="100" w:afterAutospacing="1"/>
    </w:pPr>
    <w:rPr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3814</Words>
  <Characters>2175</Characters>
  <Application>Microsoft Office Word</Application>
  <DocSecurity>0</DocSecurity>
  <Lines>18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ODC3</dc:creator>
  <cp:keywords/>
  <dc:description/>
  <cp:lastModifiedBy>User</cp:lastModifiedBy>
  <cp:revision>5</cp:revision>
  <dcterms:created xsi:type="dcterms:W3CDTF">2016-01-18T10:34:00Z</dcterms:created>
  <dcterms:modified xsi:type="dcterms:W3CDTF">2017-04-05T10:32:00Z</dcterms:modified>
</cp:coreProperties>
</file>