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4"/>
        <w:gridCol w:w="5377"/>
      </w:tblGrid>
      <w:tr w:rsidR="009A55E7" w:rsidTr="00DD6E3D">
        <w:tc>
          <w:tcPr>
            <w:tcW w:w="2191" w:type="pct"/>
          </w:tcPr>
          <w:p w:rsidR="009A55E7" w:rsidRDefault="009A55E7" w:rsidP="00DD6E3D">
            <w:pPr>
              <w:rPr>
                <w:sz w:val="24"/>
                <w:lang w:val="en-US"/>
              </w:rPr>
            </w:pPr>
          </w:p>
        </w:tc>
        <w:tc>
          <w:tcPr>
            <w:tcW w:w="2809" w:type="pct"/>
            <w:hideMark/>
          </w:tcPr>
          <w:p w:rsidR="009A55E7" w:rsidRDefault="009A55E7" w:rsidP="00DD6E3D">
            <w:pPr>
              <w:jc w:val="center"/>
              <w:rPr>
                <w:sz w:val="24"/>
              </w:rPr>
            </w:pPr>
            <w:r>
              <w:rPr>
                <w:sz w:val="24"/>
              </w:rPr>
              <w:t xml:space="preserve">Додаток </w:t>
            </w:r>
            <w:r>
              <w:rPr>
                <w:sz w:val="24"/>
              </w:rPr>
              <w:br/>
              <w:t>до Порядку</w:t>
            </w:r>
            <w:r>
              <w:rPr>
                <w:sz w:val="24"/>
              </w:rPr>
              <w:br/>
              <w:t xml:space="preserve">(в редакції постанови Кабінету Міністрів України </w:t>
            </w:r>
            <w:r>
              <w:rPr>
                <w:sz w:val="24"/>
              </w:rPr>
              <w:br/>
              <w:t>від 20 травня 2015 р. № 311)</w:t>
            </w:r>
            <w:bookmarkStart w:id="0" w:name="o123"/>
            <w:bookmarkEnd w:id="0"/>
          </w:p>
        </w:tc>
      </w:tr>
    </w:tbl>
    <w:p w:rsidR="009A55E7" w:rsidRPr="00C27D14" w:rsidRDefault="009A55E7" w:rsidP="009A55E7">
      <w:pPr>
        <w:rPr>
          <w:sz w:val="24"/>
          <w:lang w:val="ru-RU"/>
        </w:rPr>
      </w:pPr>
    </w:p>
    <w:p w:rsidR="009A55E7" w:rsidRPr="00C27D14" w:rsidRDefault="009A55E7" w:rsidP="009A55E7">
      <w:pPr>
        <w:rPr>
          <w:sz w:val="24"/>
          <w:lang w:val="ru-RU"/>
        </w:rPr>
      </w:pPr>
    </w:p>
    <w:p w:rsidR="009A55E7" w:rsidRDefault="009A55E7" w:rsidP="009A55E7">
      <w:pPr>
        <w:jc w:val="center"/>
        <w:rPr>
          <w:b/>
          <w:szCs w:val="28"/>
          <w:lang w:val="ru-RU"/>
        </w:rPr>
      </w:pPr>
      <w:r>
        <w:rPr>
          <w:b/>
          <w:szCs w:val="28"/>
        </w:rPr>
        <w:t>ДЕКЛАРАЦІЯ №_______</w:t>
      </w:r>
      <w:r>
        <w:rPr>
          <w:b/>
          <w:szCs w:val="28"/>
          <w:lang w:val="ru-RU"/>
        </w:rPr>
        <w:t xml:space="preserve"> </w:t>
      </w:r>
      <w:r>
        <w:rPr>
          <w:b/>
          <w:szCs w:val="28"/>
        </w:rPr>
        <w:br/>
        <w:t xml:space="preserve">відповідності матеріально-технічної бази вимогам </w:t>
      </w:r>
      <w:r>
        <w:rPr>
          <w:b/>
          <w:szCs w:val="28"/>
        </w:rPr>
        <w:br/>
        <w:t>законодавства з питань пожежної безпеки</w:t>
      </w:r>
    </w:p>
    <w:p w:rsidR="009A55E7" w:rsidRPr="00C27D14" w:rsidRDefault="009A55E7" w:rsidP="009A55E7">
      <w:pPr>
        <w:rPr>
          <w:sz w:val="24"/>
          <w:lang w:val="ru-RU"/>
        </w:rPr>
      </w:pPr>
    </w:p>
    <w:p w:rsidR="009A55E7" w:rsidRPr="00C27D14" w:rsidRDefault="009A55E7" w:rsidP="009A55E7">
      <w:pPr>
        <w:rPr>
          <w:sz w:val="24"/>
          <w:lang w:val="ru-RU"/>
        </w:rPr>
      </w:pPr>
    </w:p>
    <w:p w:rsidR="009A55E7" w:rsidRDefault="009A55E7" w:rsidP="009A55E7">
      <w:pPr>
        <w:rPr>
          <w:sz w:val="24"/>
        </w:rPr>
      </w:pPr>
      <w:r>
        <w:rPr>
          <w:sz w:val="24"/>
        </w:rPr>
        <w:t>1. Повне найменування суб’єкта господарювання __________</w:t>
      </w:r>
      <w:r>
        <w:rPr>
          <w:sz w:val="24"/>
          <w:lang w:val="ru-RU"/>
        </w:rPr>
        <w:t>____________</w:t>
      </w:r>
      <w:r>
        <w:rPr>
          <w:sz w:val="24"/>
        </w:rPr>
        <w:t>____________</w:t>
      </w:r>
    </w:p>
    <w:p w:rsidR="009A55E7" w:rsidRPr="00C27D14" w:rsidRDefault="009A55E7" w:rsidP="009A55E7">
      <w:pPr>
        <w:rPr>
          <w:sz w:val="24"/>
          <w:lang w:val="ru-RU"/>
        </w:rPr>
      </w:pPr>
      <w:r>
        <w:rPr>
          <w:sz w:val="24"/>
        </w:rPr>
        <w:t>_________________________________________________________</w:t>
      </w:r>
      <w:r>
        <w:rPr>
          <w:sz w:val="24"/>
          <w:lang w:val="ru-RU"/>
        </w:rPr>
        <w:t>__________________</w:t>
      </w:r>
      <w:r>
        <w:rPr>
          <w:sz w:val="24"/>
        </w:rPr>
        <w:t>________</w:t>
      </w:r>
    </w:p>
    <w:p w:rsidR="009A55E7" w:rsidRPr="00C27D14" w:rsidRDefault="009A55E7" w:rsidP="009A55E7">
      <w:pPr>
        <w:rPr>
          <w:sz w:val="24"/>
          <w:lang w:val="ru-RU"/>
        </w:rPr>
      </w:pPr>
    </w:p>
    <w:p w:rsidR="009A55E7" w:rsidRDefault="009A55E7" w:rsidP="009A55E7">
      <w:pPr>
        <w:rPr>
          <w:sz w:val="24"/>
        </w:rPr>
      </w:pPr>
      <w:r>
        <w:rPr>
          <w:sz w:val="24"/>
        </w:rPr>
        <w:t>2. Керівник суб’єкта господарювання __________________________</w:t>
      </w:r>
      <w:r>
        <w:rPr>
          <w:sz w:val="24"/>
          <w:lang w:val="ru-RU"/>
        </w:rPr>
        <w:t>___________</w:t>
      </w:r>
      <w:r>
        <w:rPr>
          <w:sz w:val="24"/>
        </w:rPr>
        <w:t>_______</w:t>
      </w:r>
    </w:p>
    <w:p w:rsidR="009A55E7" w:rsidRDefault="009A55E7" w:rsidP="009A55E7">
      <w:pPr>
        <w:jc w:val="center"/>
        <w:rPr>
          <w:sz w:val="20"/>
          <w:lang w:val="ru-RU"/>
        </w:rPr>
      </w:pPr>
      <w:r>
        <w:rPr>
          <w:sz w:val="24"/>
        </w:rPr>
        <w:t>_________________________________________________________________</w:t>
      </w:r>
      <w:r>
        <w:rPr>
          <w:sz w:val="24"/>
          <w:lang w:val="ru-RU"/>
        </w:rPr>
        <w:t>_________________</w:t>
      </w:r>
      <w:r>
        <w:rPr>
          <w:sz w:val="24"/>
        </w:rPr>
        <w:br/>
      </w:r>
      <w:r>
        <w:rPr>
          <w:sz w:val="20"/>
        </w:rPr>
        <w:t>(прізвище, ім’я та по батькові)</w:t>
      </w:r>
    </w:p>
    <w:p w:rsidR="009A55E7" w:rsidRDefault="009A55E7" w:rsidP="009A55E7">
      <w:pPr>
        <w:jc w:val="center"/>
        <w:rPr>
          <w:sz w:val="24"/>
          <w:lang w:val="ru-RU"/>
        </w:rPr>
      </w:pPr>
    </w:p>
    <w:p w:rsidR="009A55E7" w:rsidRPr="00C27D14" w:rsidRDefault="009A55E7" w:rsidP="009A55E7">
      <w:pPr>
        <w:jc w:val="both"/>
        <w:rPr>
          <w:sz w:val="24"/>
          <w:lang w:val="ru-RU"/>
        </w:rPr>
      </w:pPr>
      <w:r>
        <w:rPr>
          <w:sz w:val="24"/>
        </w:rP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паспорті)___</w:t>
      </w:r>
      <w:r w:rsidRPr="00C27D14">
        <w:rPr>
          <w:sz w:val="24"/>
          <w:lang w:val="ru-RU"/>
        </w:rPr>
        <w:t>_</w:t>
      </w:r>
      <w:r>
        <w:rPr>
          <w:sz w:val="24"/>
        </w:rPr>
        <w:t>______________________________________</w:t>
      </w:r>
    </w:p>
    <w:p w:rsidR="009A55E7" w:rsidRPr="00C27D14" w:rsidRDefault="009A55E7" w:rsidP="009A55E7">
      <w:pPr>
        <w:jc w:val="both"/>
        <w:rPr>
          <w:sz w:val="24"/>
          <w:lang w:val="ru-RU"/>
        </w:rPr>
      </w:pPr>
    </w:p>
    <w:p w:rsidR="009A55E7" w:rsidRPr="00C27D14" w:rsidRDefault="009A55E7" w:rsidP="009A55E7">
      <w:pPr>
        <w:rPr>
          <w:sz w:val="24"/>
          <w:lang w:val="ru-RU"/>
        </w:rPr>
      </w:pPr>
      <w:r>
        <w:rPr>
          <w:sz w:val="24"/>
        </w:rPr>
        <w:t>4. Телефон ___________</w:t>
      </w:r>
      <w:r>
        <w:rPr>
          <w:sz w:val="24"/>
          <w:lang w:val="ru-RU"/>
        </w:rPr>
        <w:t>____</w:t>
      </w:r>
      <w:r>
        <w:rPr>
          <w:sz w:val="24"/>
        </w:rPr>
        <w:t>__ телекс ________</w:t>
      </w:r>
      <w:r>
        <w:rPr>
          <w:sz w:val="24"/>
          <w:lang w:val="ru-RU"/>
        </w:rPr>
        <w:t>___</w:t>
      </w:r>
      <w:r>
        <w:rPr>
          <w:sz w:val="24"/>
        </w:rPr>
        <w:t>_______ телефакс _________</w:t>
      </w:r>
      <w:r>
        <w:rPr>
          <w:sz w:val="24"/>
          <w:lang w:val="ru-RU"/>
        </w:rPr>
        <w:t>_______</w:t>
      </w:r>
      <w:r>
        <w:rPr>
          <w:sz w:val="24"/>
        </w:rPr>
        <w:t>__</w:t>
      </w:r>
    </w:p>
    <w:p w:rsidR="009A55E7" w:rsidRDefault="009A55E7" w:rsidP="009A55E7">
      <w:pPr>
        <w:rPr>
          <w:sz w:val="24"/>
        </w:rPr>
      </w:pPr>
    </w:p>
    <w:p w:rsidR="009A55E7" w:rsidRPr="00C27D14" w:rsidRDefault="009A55E7" w:rsidP="009A55E7">
      <w:pPr>
        <w:rPr>
          <w:sz w:val="24"/>
          <w:lang w:val="ru-RU"/>
        </w:rPr>
      </w:pPr>
      <w:r>
        <w:rPr>
          <w:sz w:val="24"/>
        </w:rPr>
        <w:t>5. Адреса електронної пошти _______________________</w:t>
      </w:r>
      <w:r>
        <w:rPr>
          <w:sz w:val="24"/>
          <w:lang w:val="ru-RU"/>
        </w:rPr>
        <w:t>__________________</w:t>
      </w:r>
      <w:r>
        <w:rPr>
          <w:sz w:val="24"/>
        </w:rPr>
        <w:t>___________</w:t>
      </w:r>
    </w:p>
    <w:p w:rsidR="009A55E7" w:rsidRPr="00C27D14" w:rsidRDefault="009A55E7" w:rsidP="009A55E7">
      <w:pPr>
        <w:rPr>
          <w:sz w:val="24"/>
          <w:lang w:val="ru-RU"/>
        </w:rPr>
      </w:pPr>
    </w:p>
    <w:p w:rsidR="009A55E7" w:rsidRDefault="009A55E7" w:rsidP="009A55E7">
      <w:pPr>
        <w:rPr>
          <w:sz w:val="24"/>
        </w:rPr>
      </w:pPr>
      <w:r>
        <w:rPr>
          <w:sz w:val="24"/>
        </w:rPr>
        <w:t>6. Адреса суб’єкта господарювання _______</w:t>
      </w:r>
      <w:r>
        <w:rPr>
          <w:sz w:val="24"/>
          <w:lang w:val="ru-RU"/>
        </w:rPr>
        <w:t>__________________</w:t>
      </w:r>
      <w:r>
        <w:rPr>
          <w:sz w:val="24"/>
        </w:rPr>
        <w:t>______________________</w:t>
      </w:r>
    </w:p>
    <w:p w:rsidR="009A55E7" w:rsidRPr="00C27D14" w:rsidRDefault="009A55E7" w:rsidP="009A55E7">
      <w:pPr>
        <w:jc w:val="center"/>
        <w:rPr>
          <w:sz w:val="20"/>
          <w:lang w:val="ru-RU"/>
        </w:rPr>
      </w:pPr>
      <w:r>
        <w:rPr>
          <w:sz w:val="24"/>
        </w:rPr>
        <w:t>______________________________________________________</w:t>
      </w:r>
      <w:r>
        <w:rPr>
          <w:sz w:val="24"/>
          <w:lang w:val="ru-RU"/>
        </w:rPr>
        <w:t>__________________</w:t>
      </w:r>
      <w:r>
        <w:rPr>
          <w:sz w:val="24"/>
        </w:rPr>
        <w:t xml:space="preserve">_____                                                     </w:t>
      </w:r>
      <w:r>
        <w:rPr>
          <w:sz w:val="20"/>
        </w:rPr>
        <w:t>(індекс, область, місто, район, вулиця, будинок)</w:t>
      </w:r>
    </w:p>
    <w:p w:rsidR="009A55E7" w:rsidRPr="00C27D14" w:rsidRDefault="009A55E7" w:rsidP="009A55E7">
      <w:pPr>
        <w:rPr>
          <w:sz w:val="20"/>
          <w:lang w:val="ru-RU"/>
        </w:rPr>
      </w:pPr>
    </w:p>
    <w:p w:rsidR="009A55E7" w:rsidRDefault="009A55E7" w:rsidP="009A55E7">
      <w:pPr>
        <w:jc w:val="center"/>
        <w:rPr>
          <w:sz w:val="24"/>
        </w:rPr>
      </w:pPr>
      <w:r>
        <w:rPr>
          <w:sz w:val="24"/>
        </w:rPr>
        <w:t>7. Ступінь ризику _________________________</w:t>
      </w:r>
      <w:r>
        <w:rPr>
          <w:sz w:val="24"/>
          <w:lang w:val="ru-RU"/>
        </w:rPr>
        <w:t>_____________</w:t>
      </w:r>
      <w:r>
        <w:rPr>
          <w:sz w:val="24"/>
        </w:rPr>
        <w:t>________________________</w:t>
      </w:r>
      <w:r>
        <w:rPr>
          <w:sz w:val="24"/>
        </w:rPr>
        <w:br/>
        <w:t xml:space="preserve"> </w:t>
      </w:r>
      <w:r>
        <w:rPr>
          <w:sz w:val="20"/>
        </w:rPr>
        <w:t>(відповідно до критеріїв, за якими оцінюється ступінь ризику від провадження господарської</w:t>
      </w:r>
    </w:p>
    <w:p w:rsidR="009A55E7" w:rsidRDefault="009A55E7" w:rsidP="009A55E7">
      <w:pPr>
        <w:jc w:val="center"/>
        <w:rPr>
          <w:sz w:val="24"/>
        </w:rPr>
      </w:pPr>
      <w:r>
        <w:rPr>
          <w:sz w:val="24"/>
        </w:rPr>
        <w:t>________________________________________________________</w:t>
      </w:r>
      <w:r>
        <w:rPr>
          <w:sz w:val="24"/>
          <w:lang w:val="ru-RU"/>
        </w:rPr>
        <w:t>__________________</w:t>
      </w:r>
      <w:r>
        <w:rPr>
          <w:sz w:val="24"/>
        </w:rPr>
        <w:t xml:space="preserve">___  </w:t>
      </w:r>
      <w:r>
        <w:rPr>
          <w:sz w:val="20"/>
        </w:rPr>
        <w:t>діяльності та визначається періодичність здійснення планових заходів державного</w:t>
      </w:r>
    </w:p>
    <w:p w:rsidR="009A55E7" w:rsidRPr="00C27D14" w:rsidRDefault="009A55E7" w:rsidP="009A55E7">
      <w:pPr>
        <w:jc w:val="center"/>
        <w:rPr>
          <w:sz w:val="20"/>
          <w:lang w:val="ru-RU"/>
        </w:rPr>
      </w:pPr>
      <w:r>
        <w:rPr>
          <w:sz w:val="24"/>
        </w:rPr>
        <w:t>__________________________________________________________</w:t>
      </w:r>
      <w:r>
        <w:rPr>
          <w:sz w:val="24"/>
          <w:lang w:val="ru-RU"/>
        </w:rPr>
        <w:t>__________________</w:t>
      </w:r>
      <w:r>
        <w:rPr>
          <w:sz w:val="24"/>
        </w:rPr>
        <w:t xml:space="preserve">_                       </w:t>
      </w:r>
      <w:r>
        <w:rPr>
          <w:sz w:val="24"/>
          <w:lang w:val="ru-RU"/>
        </w:rPr>
        <w:t xml:space="preserve">         </w:t>
      </w:r>
      <w:r>
        <w:rPr>
          <w:sz w:val="24"/>
        </w:rPr>
        <w:t xml:space="preserve">     </w:t>
      </w:r>
      <w:r>
        <w:rPr>
          <w:sz w:val="20"/>
        </w:rPr>
        <w:t>нагляду (контролю) у сфері техногенної та пожежної безпеки)</w:t>
      </w:r>
    </w:p>
    <w:p w:rsidR="009A55E7" w:rsidRPr="00C27D14" w:rsidRDefault="009A55E7" w:rsidP="009A55E7">
      <w:pPr>
        <w:rPr>
          <w:sz w:val="24"/>
          <w:lang w:val="ru-RU"/>
        </w:rPr>
      </w:pPr>
    </w:p>
    <w:p w:rsidR="009A55E7" w:rsidRDefault="009A55E7" w:rsidP="009A55E7">
      <w:pPr>
        <w:rPr>
          <w:sz w:val="24"/>
        </w:rPr>
      </w:pPr>
      <w:r>
        <w:rPr>
          <w:sz w:val="24"/>
        </w:rPr>
        <w:t>8. Об’єкт нерухомості, що декларується: _____</w:t>
      </w:r>
      <w:r>
        <w:rPr>
          <w:sz w:val="24"/>
          <w:lang w:val="ru-RU"/>
        </w:rPr>
        <w:t>__________________</w:t>
      </w:r>
      <w:r>
        <w:rPr>
          <w:sz w:val="24"/>
        </w:rPr>
        <w:t>__________________</w:t>
      </w:r>
    </w:p>
    <w:p w:rsidR="009A55E7" w:rsidRDefault="009A55E7" w:rsidP="009A55E7">
      <w:pPr>
        <w:jc w:val="center"/>
        <w:rPr>
          <w:sz w:val="24"/>
        </w:rPr>
      </w:pPr>
      <w:r>
        <w:rPr>
          <w:sz w:val="24"/>
        </w:rPr>
        <w:t>__________________________________________________________</w:t>
      </w:r>
      <w:r>
        <w:rPr>
          <w:sz w:val="24"/>
          <w:lang w:val="ru-RU"/>
        </w:rPr>
        <w:t>__________________</w:t>
      </w:r>
      <w:r>
        <w:rPr>
          <w:sz w:val="24"/>
        </w:rPr>
        <w:t>_</w:t>
      </w:r>
      <w:r>
        <w:rPr>
          <w:sz w:val="24"/>
        </w:rPr>
        <w:br/>
      </w:r>
      <w:r>
        <w:rPr>
          <w:sz w:val="20"/>
        </w:rPr>
        <w:t>(назва та місцезнаходження)</w:t>
      </w:r>
    </w:p>
    <w:p w:rsidR="009A55E7" w:rsidRDefault="009A55E7" w:rsidP="009A55E7">
      <w:pPr>
        <w:rPr>
          <w:sz w:val="24"/>
        </w:rPr>
      </w:pPr>
      <w:r>
        <w:rPr>
          <w:sz w:val="24"/>
        </w:rPr>
        <w:t>_______________________________________________________</w:t>
      </w:r>
      <w:r>
        <w:rPr>
          <w:sz w:val="24"/>
          <w:lang w:val="ru-RU"/>
        </w:rPr>
        <w:t>__________________</w:t>
      </w:r>
      <w:r>
        <w:rPr>
          <w:sz w:val="24"/>
        </w:rPr>
        <w:t>____</w:t>
      </w:r>
    </w:p>
    <w:p w:rsidR="009A55E7" w:rsidRPr="00C27D14" w:rsidRDefault="009A55E7" w:rsidP="009A55E7">
      <w:pPr>
        <w:rPr>
          <w:sz w:val="24"/>
          <w:lang w:val="ru-RU"/>
        </w:rPr>
      </w:pPr>
      <w:r>
        <w:rPr>
          <w:sz w:val="24"/>
        </w:rPr>
        <w:t>_________________________________________________________________</w:t>
      </w:r>
      <w:r>
        <w:rPr>
          <w:sz w:val="24"/>
          <w:lang w:val="ru-RU"/>
        </w:rPr>
        <w:t>____________</w:t>
      </w:r>
    </w:p>
    <w:p w:rsidR="009A55E7" w:rsidRPr="00C27D14" w:rsidRDefault="009A55E7" w:rsidP="009A55E7">
      <w:pPr>
        <w:rPr>
          <w:sz w:val="24"/>
          <w:lang w:val="ru-RU"/>
        </w:rPr>
      </w:pPr>
    </w:p>
    <w:p w:rsidR="009A55E7" w:rsidRDefault="009A55E7" w:rsidP="009A55E7">
      <w:pPr>
        <w:rPr>
          <w:sz w:val="24"/>
          <w:lang w:val="ru-RU"/>
        </w:rPr>
      </w:pPr>
      <w:r>
        <w:rPr>
          <w:sz w:val="24"/>
        </w:rPr>
        <w:t>9. Стан утримання об’єкта нерухомості: ______________________________</w:t>
      </w:r>
      <w:r>
        <w:rPr>
          <w:sz w:val="24"/>
          <w:lang w:val="ru-RU"/>
        </w:rPr>
        <w:t>__________________</w:t>
      </w:r>
    </w:p>
    <w:p w:rsidR="009A55E7" w:rsidRDefault="009A55E7" w:rsidP="009A55E7">
      <w:pPr>
        <w:jc w:val="center"/>
        <w:rPr>
          <w:sz w:val="20"/>
        </w:rPr>
      </w:pPr>
      <w:r>
        <w:rPr>
          <w:sz w:val="24"/>
        </w:rPr>
        <w:t>_______________________________________</w:t>
      </w:r>
      <w:r>
        <w:rPr>
          <w:sz w:val="24"/>
          <w:lang w:val="ru-RU"/>
        </w:rPr>
        <w:t>__________________</w:t>
      </w:r>
      <w:r>
        <w:rPr>
          <w:sz w:val="24"/>
        </w:rPr>
        <w:t xml:space="preserve">____________________                  </w:t>
      </w:r>
      <w:r>
        <w:rPr>
          <w:sz w:val="20"/>
        </w:rPr>
        <w:t xml:space="preserve">(об’єкт утримується відповідно до вимог Правил пожежної безпеки в Україні (далі </w:t>
      </w:r>
      <w:r>
        <w:rPr>
          <w:sz w:val="20"/>
          <w:lang w:val="ru-RU"/>
        </w:rPr>
        <w:t>-</w:t>
      </w:r>
      <w:r>
        <w:rPr>
          <w:sz w:val="20"/>
        </w:rPr>
        <w:t xml:space="preserve"> Правила)</w:t>
      </w:r>
    </w:p>
    <w:p w:rsidR="009A55E7" w:rsidRDefault="009A55E7" w:rsidP="009A55E7">
      <w:pPr>
        <w:rPr>
          <w:sz w:val="24"/>
        </w:rPr>
      </w:pPr>
      <w:r>
        <w:rPr>
          <w:sz w:val="24"/>
        </w:rPr>
        <w:t>______________________________________________________</w:t>
      </w:r>
      <w:r>
        <w:rPr>
          <w:sz w:val="24"/>
          <w:lang w:val="ru-RU"/>
        </w:rPr>
        <w:t>__________________</w:t>
      </w:r>
      <w:r>
        <w:rPr>
          <w:sz w:val="24"/>
        </w:rPr>
        <w:t>_____</w:t>
      </w:r>
    </w:p>
    <w:p w:rsidR="009A55E7" w:rsidRDefault="009A55E7" w:rsidP="009A55E7">
      <w:pPr>
        <w:rPr>
          <w:sz w:val="24"/>
          <w:lang w:val="ru-RU"/>
        </w:rPr>
      </w:pPr>
      <w:r>
        <w:rPr>
          <w:sz w:val="24"/>
        </w:rPr>
        <w:t>_________________________________________________________________</w:t>
      </w:r>
      <w:r>
        <w:rPr>
          <w:sz w:val="24"/>
          <w:lang w:val="ru-RU"/>
        </w:rPr>
        <w:t>____________</w:t>
      </w:r>
    </w:p>
    <w:p w:rsidR="009A55E7" w:rsidRDefault="009A55E7" w:rsidP="009A55E7">
      <w:pPr>
        <w:rPr>
          <w:sz w:val="24"/>
        </w:rPr>
      </w:pPr>
      <w:r>
        <w:rPr>
          <w:sz w:val="24"/>
        </w:rPr>
        <w:lastRenderedPageBreak/>
        <w:t>території ________________</w:t>
      </w:r>
      <w:r>
        <w:rPr>
          <w:sz w:val="24"/>
          <w:lang w:val="ru-RU"/>
        </w:rPr>
        <w:t>___________________</w:t>
      </w:r>
      <w:r>
        <w:rPr>
          <w:sz w:val="24"/>
        </w:rPr>
        <w:t>__________________________________,</w:t>
      </w:r>
    </w:p>
    <w:p w:rsidR="009A55E7" w:rsidRDefault="009A55E7" w:rsidP="009A55E7">
      <w:pPr>
        <w:jc w:val="center"/>
        <w:rPr>
          <w:sz w:val="20"/>
        </w:rPr>
      </w:pPr>
      <w:r>
        <w:rPr>
          <w:sz w:val="20"/>
          <w:lang w:val="ru-RU"/>
        </w:rPr>
        <w:t xml:space="preserve">                       </w:t>
      </w:r>
      <w:r>
        <w:rPr>
          <w:sz w:val="20"/>
        </w:rPr>
        <w:t>(відповідно до вимог розділу III Правил)</w:t>
      </w:r>
    </w:p>
    <w:p w:rsidR="009A55E7" w:rsidRDefault="009A55E7" w:rsidP="009A55E7">
      <w:pPr>
        <w:rPr>
          <w:sz w:val="24"/>
        </w:rPr>
      </w:pPr>
      <w:r>
        <w:rPr>
          <w:sz w:val="24"/>
        </w:rPr>
        <w:t>будівель, приміщень та споруд ___________</w:t>
      </w:r>
      <w:r>
        <w:rPr>
          <w:sz w:val="24"/>
          <w:lang w:val="ru-RU"/>
        </w:rPr>
        <w:t>_____</w:t>
      </w:r>
      <w:r>
        <w:rPr>
          <w:sz w:val="24"/>
          <w:lang w:val="ru-RU"/>
        </w:rPr>
        <w:t>_______</w:t>
      </w:r>
      <w:r>
        <w:rPr>
          <w:sz w:val="24"/>
        </w:rPr>
        <w:t>___________________________,</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III Правил)</w:t>
      </w:r>
    </w:p>
    <w:p w:rsidR="009A55E7" w:rsidRDefault="009A55E7" w:rsidP="009A55E7">
      <w:pPr>
        <w:rPr>
          <w:sz w:val="24"/>
        </w:rPr>
      </w:pPr>
      <w:r>
        <w:rPr>
          <w:sz w:val="24"/>
        </w:rPr>
        <w:t>евакуаційних шляхів і виходів _____________________________</w:t>
      </w:r>
      <w:r>
        <w:rPr>
          <w:sz w:val="24"/>
          <w:lang w:val="ru-RU"/>
        </w:rPr>
        <w:t>_____________</w:t>
      </w:r>
      <w:r>
        <w:rPr>
          <w:sz w:val="24"/>
        </w:rPr>
        <w:t>_________,</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III Правил)</w:t>
      </w:r>
    </w:p>
    <w:p w:rsidR="009A55E7" w:rsidRDefault="009A55E7" w:rsidP="009A55E7">
      <w:pPr>
        <w:rPr>
          <w:sz w:val="24"/>
        </w:rPr>
      </w:pPr>
      <w:r>
        <w:rPr>
          <w:sz w:val="24"/>
        </w:rPr>
        <w:t>електрогосподарства _________________________________________</w:t>
      </w:r>
      <w:r>
        <w:rPr>
          <w:sz w:val="24"/>
          <w:lang w:val="ru-RU"/>
        </w:rPr>
        <w:t>__________________</w:t>
      </w:r>
      <w:r>
        <w:rPr>
          <w:sz w:val="24"/>
        </w:rPr>
        <w:t>,</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IV Правил)</w:t>
      </w:r>
    </w:p>
    <w:p w:rsidR="009A55E7" w:rsidRDefault="009A55E7" w:rsidP="009A55E7">
      <w:pPr>
        <w:rPr>
          <w:sz w:val="24"/>
        </w:rPr>
      </w:pPr>
      <w:r>
        <w:rPr>
          <w:sz w:val="24"/>
        </w:rPr>
        <w:t>систем опалення _____________________________</w:t>
      </w:r>
      <w:r>
        <w:rPr>
          <w:sz w:val="24"/>
        </w:rPr>
        <w:t>_</w:t>
      </w:r>
      <w:r>
        <w:rPr>
          <w:sz w:val="24"/>
        </w:rPr>
        <w:t>____________</w:t>
      </w:r>
      <w:r>
        <w:rPr>
          <w:sz w:val="24"/>
          <w:lang w:val="ru-RU"/>
        </w:rPr>
        <w:t>___________________</w:t>
      </w:r>
      <w:r>
        <w:rPr>
          <w:sz w:val="24"/>
        </w:rPr>
        <w:t>_,</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IV Правил)</w:t>
      </w:r>
    </w:p>
    <w:p w:rsidR="009A55E7" w:rsidRDefault="009A55E7" w:rsidP="009A55E7">
      <w:pPr>
        <w:rPr>
          <w:sz w:val="24"/>
        </w:rPr>
      </w:pPr>
      <w:r>
        <w:rPr>
          <w:sz w:val="24"/>
        </w:rPr>
        <w:t xml:space="preserve">систем вентиляції і </w:t>
      </w:r>
      <w:proofErr w:type="spellStart"/>
      <w:r>
        <w:rPr>
          <w:sz w:val="24"/>
        </w:rPr>
        <w:t>кондиціонування</w:t>
      </w:r>
      <w:proofErr w:type="spellEnd"/>
      <w:r>
        <w:rPr>
          <w:sz w:val="24"/>
        </w:rPr>
        <w:t xml:space="preserve"> _______________________________</w:t>
      </w:r>
      <w:r>
        <w:rPr>
          <w:sz w:val="24"/>
          <w:lang w:val="ru-RU"/>
        </w:rPr>
        <w:t>______________</w:t>
      </w:r>
      <w:r>
        <w:rPr>
          <w:sz w:val="24"/>
        </w:rPr>
        <w:t>,</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IV Правил)</w:t>
      </w:r>
    </w:p>
    <w:p w:rsidR="009A55E7" w:rsidRDefault="009A55E7" w:rsidP="009A55E7">
      <w:pPr>
        <w:rPr>
          <w:sz w:val="24"/>
        </w:rPr>
      </w:pPr>
      <w:r>
        <w:rPr>
          <w:sz w:val="24"/>
        </w:rPr>
        <w:t>газового обладнання ________________________________________</w:t>
      </w:r>
      <w:r>
        <w:rPr>
          <w:sz w:val="24"/>
          <w:lang w:val="ru-RU"/>
        </w:rPr>
        <w:t>___________________</w:t>
      </w:r>
      <w:r>
        <w:rPr>
          <w:sz w:val="24"/>
        </w:rPr>
        <w:t>,</w:t>
      </w:r>
    </w:p>
    <w:p w:rsidR="009A55E7" w:rsidRDefault="009A55E7" w:rsidP="009A55E7">
      <w:pPr>
        <w:rPr>
          <w:sz w:val="20"/>
        </w:rPr>
      </w:pPr>
      <w:r>
        <w:rPr>
          <w:sz w:val="20"/>
        </w:rPr>
        <w:t xml:space="preserve">                                                    </w:t>
      </w:r>
      <w:r>
        <w:rPr>
          <w:sz w:val="20"/>
          <w:lang w:val="ru-RU"/>
        </w:rPr>
        <w:t xml:space="preserve">                                  </w:t>
      </w:r>
      <w:r>
        <w:rPr>
          <w:sz w:val="20"/>
        </w:rPr>
        <w:t xml:space="preserve">         (відповідно до вимог розділу IV Правил)</w:t>
      </w:r>
    </w:p>
    <w:p w:rsidR="009A55E7" w:rsidRPr="00C27D14" w:rsidRDefault="009A55E7" w:rsidP="009A55E7">
      <w:pPr>
        <w:rPr>
          <w:sz w:val="24"/>
          <w:lang w:val="ru-RU"/>
        </w:rPr>
      </w:pPr>
      <w:r>
        <w:rPr>
          <w:sz w:val="24"/>
        </w:rPr>
        <w:t>автоматичних установок протипожежного захисту та систем раннього виявлення надзвичайних ситуацій _______________________</w:t>
      </w:r>
      <w:r>
        <w:rPr>
          <w:sz w:val="24"/>
          <w:lang w:val="ru-RU"/>
        </w:rPr>
        <w:t>______________________</w:t>
      </w:r>
      <w:r>
        <w:rPr>
          <w:sz w:val="24"/>
        </w:rPr>
        <w:t>____________</w:t>
      </w:r>
    </w:p>
    <w:p w:rsidR="009A55E7" w:rsidRPr="00C27D14" w:rsidRDefault="009A55E7" w:rsidP="009A55E7">
      <w:pPr>
        <w:rPr>
          <w:sz w:val="24"/>
          <w:lang w:val="ru-RU"/>
        </w:rPr>
      </w:pPr>
      <w:r>
        <w:rPr>
          <w:sz w:val="24"/>
        </w:rPr>
        <w:t>_________________________________________________________________</w:t>
      </w:r>
      <w:r w:rsidRPr="00C27D14">
        <w:rPr>
          <w:sz w:val="24"/>
          <w:lang w:val="ru-RU"/>
        </w:rPr>
        <w:t>____________</w:t>
      </w:r>
    </w:p>
    <w:p w:rsidR="009A55E7" w:rsidRDefault="009A55E7" w:rsidP="009A55E7">
      <w:pPr>
        <w:jc w:val="center"/>
        <w:rPr>
          <w:sz w:val="20"/>
        </w:rPr>
      </w:pPr>
      <w:r>
        <w:rPr>
          <w:sz w:val="20"/>
        </w:rPr>
        <w:t>(відповідно до вимог розділу V Правил)</w:t>
      </w:r>
    </w:p>
    <w:p w:rsidR="009A55E7" w:rsidRDefault="009A55E7" w:rsidP="009A55E7">
      <w:pPr>
        <w:rPr>
          <w:sz w:val="24"/>
        </w:rPr>
      </w:pPr>
      <w:r>
        <w:rPr>
          <w:sz w:val="24"/>
        </w:rPr>
        <w:t>систем внутрішнього та зовнішнього протипожежного водопостачання _</w:t>
      </w:r>
      <w:r>
        <w:rPr>
          <w:sz w:val="24"/>
          <w:lang w:val="ru-RU"/>
        </w:rPr>
        <w:t>____________</w:t>
      </w:r>
      <w:r>
        <w:rPr>
          <w:sz w:val="24"/>
        </w:rPr>
        <w:t>___</w:t>
      </w:r>
    </w:p>
    <w:p w:rsidR="009A55E7" w:rsidRDefault="009A55E7" w:rsidP="009A55E7">
      <w:pPr>
        <w:rPr>
          <w:sz w:val="24"/>
        </w:rPr>
      </w:pPr>
      <w:r>
        <w:rPr>
          <w:sz w:val="24"/>
        </w:rPr>
        <w:t>________________________________________________________________</w:t>
      </w:r>
      <w:r w:rsidRPr="00C27D14">
        <w:rPr>
          <w:sz w:val="24"/>
          <w:lang w:val="ru-RU"/>
        </w:rPr>
        <w:t>_____________</w:t>
      </w:r>
    </w:p>
    <w:p w:rsidR="009A55E7" w:rsidRDefault="009A55E7" w:rsidP="009A55E7">
      <w:pPr>
        <w:jc w:val="center"/>
        <w:rPr>
          <w:sz w:val="20"/>
        </w:rPr>
      </w:pPr>
      <w:r>
        <w:rPr>
          <w:sz w:val="20"/>
        </w:rPr>
        <w:t>(відповідно до вимог розділу V Правил)</w:t>
      </w:r>
    </w:p>
    <w:p w:rsidR="009A55E7" w:rsidRDefault="009A55E7" w:rsidP="009A55E7">
      <w:pPr>
        <w:rPr>
          <w:sz w:val="24"/>
        </w:rPr>
      </w:pPr>
      <w:r>
        <w:rPr>
          <w:sz w:val="24"/>
        </w:rPr>
        <w:t>пожежної техніки та первинних засобів пожежогасіння _</w:t>
      </w:r>
      <w:r>
        <w:rPr>
          <w:sz w:val="24"/>
        </w:rPr>
        <w:t>_</w:t>
      </w:r>
      <w:r>
        <w:rPr>
          <w:sz w:val="24"/>
        </w:rPr>
        <w:t>____</w:t>
      </w:r>
      <w:r>
        <w:rPr>
          <w:sz w:val="24"/>
          <w:lang w:val="ru-RU"/>
        </w:rPr>
        <w:t>___________________</w:t>
      </w:r>
      <w:r>
        <w:rPr>
          <w:sz w:val="24"/>
        </w:rPr>
        <w:t>____</w:t>
      </w:r>
    </w:p>
    <w:p w:rsidR="009A55E7" w:rsidRPr="00C27D14" w:rsidRDefault="009A55E7" w:rsidP="009A55E7">
      <w:pPr>
        <w:rPr>
          <w:sz w:val="24"/>
          <w:lang w:val="ru-RU"/>
        </w:rPr>
      </w:pPr>
      <w:r>
        <w:rPr>
          <w:sz w:val="24"/>
        </w:rPr>
        <w:t>_________________________________________________________________</w:t>
      </w:r>
      <w:r w:rsidRPr="00C27D14">
        <w:rPr>
          <w:sz w:val="24"/>
          <w:lang w:val="ru-RU"/>
        </w:rPr>
        <w:t>____________</w:t>
      </w:r>
      <w:bookmarkStart w:id="1" w:name="_GoBack"/>
      <w:bookmarkEnd w:id="1"/>
    </w:p>
    <w:p w:rsidR="009A55E7" w:rsidRDefault="009A55E7" w:rsidP="009A55E7">
      <w:pPr>
        <w:jc w:val="center"/>
        <w:rPr>
          <w:sz w:val="20"/>
        </w:rPr>
      </w:pPr>
      <w:r>
        <w:rPr>
          <w:sz w:val="20"/>
        </w:rPr>
        <w:t>(відповідно до вимог розділу V Правил)</w:t>
      </w:r>
    </w:p>
    <w:p w:rsidR="009A55E7" w:rsidRDefault="009A55E7" w:rsidP="009A55E7">
      <w:pPr>
        <w:rPr>
          <w:sz w:val="24"/>
        </w:rPr>
      </w:pPr>
    </w:p>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41"/>
        <w:gridCol w:w="3483"/>
      </w:tblGrid>
      <w:tr w:rsidR="009A55E7" w:rsidTr="00DD6E3D">
        <w:tc>
          <w:tcPr>
            <w:tcW w:w="3686" w:type="dxa"/>
            <w:tcBorders>
              <w:top w:val="nil"/>
              <w:left w:val="nil"/>
              <w:bottom w:val="nil"/>
              <w:right w:val="nil"/>
            </w:tcBorders>
            <w:hideMark/>
          </w:tcPr>
          <w:p w:rsidR="009A55E7" w:rsidRDefault="009A55E7" w:rsidP="00DD6E3D">
            <w:pPr>
              <w:jc w:val="center"/>
              <w:rPr>
                <w:sz w:val="24"/>
              </w:rPr>
            </w:pPr>
            <w:r>
              <w:rPr>
                <w:sz w:val="24"/>
              </w:rPr>
              <w:t>_____________</w:t>
            </w:r>
            <w:r>
              <w:rPr>
                <w:sz w:val="24"/>
                <w:lang w:val="ru-RU"/>
              </w:rPr>
              <w:t>________</w:t>
            </w:r>
            <w:r>
              <w:rPr>
                <w:sz w:val="24"/>
              </w:rPr>
              <w:t>____</w:t>
            </w:r>
            <w:r>
              <w:rPr>
                <w:sz w:val="24"/>
              </w:rPr>
              <w:br/>
            </w:r>
            <w:r>
              <w:rPr>
                <w:sz w:val="20"/>
              </w:rPr>
              <w:t>(найменування посади керівника суб</w:t>
            </w:r>
            <w:r>
              <w:rPr>
                <w:sz w:val="24"/>
              </w:rPr>
              <w:t>’</w:t>
            </w:r>
            <w:r>
              <w:rPr>
                <w:sz w:val="20"/>
              </w:rPr>
              <w:t>єкта господарювання)</w:t>
            </w:r>
          </w:p>
        </w:tc>
        <w:tc>
          <w:tcPr>
            <w:tcW w:w="2841" w:type="dxa"/>
            <w:tcBorders>
              <w:top w:val="nil"/>
              <w:left w:val="nil"/>
              <w:bottom w:val="nil"/>
              <w:right w:val="nil"/>
            </w:tcBorders>
            <w:hideMark/>
          </w:tcPr>
          <w:p w:rsidR="009A55E7" w:rsidRDefault="009A55E7" w:rsidP="00DD6E3D">
            <w:pPr>
              <w:jc w:val="center"/>
              <w:rPr>
                <w:sz w:val="24"/>
              </w:rPr>
            </w:pPr>
            <w:r>
              <w:rPr>
                <w:sz w:val="24"/>
              </w:rPr>
              <w:t>______________</w:t>
            </w:r>
            <w:r>
              <w:rPr>
                <w:sz w:val="24"/>
              </w:rPr>
              <w:br/>
            </w:r>
            <w:r>
              <w:rPr>
                <w:sz w:val="20"/>
              </w:rPr>
              <w:t>(підпис)</w:t>
            </w:r>
          </w:p>
        </w:tc>
        <w:tc>
          <w:tcPr>
            <w:tcW w:w="3483" w:type="dxa"/>
            <w:tcBorders>
              <w:top w:val="nil"/>
              <w:left w:val="nil"/>
              <w:bottom w:val="nil"/>
              <w:right w:val="nil"/>
            </w:tcBorders>
            <w:hideMark/>
          </w:tcPr>
          <w:p w:rsidR="009A55E7" w:rsidRDefault="009A55E7" w:rsidP="00DD6E3D">
            <w:pPr>
              <w:jc w:val="center"/>
              <w:rPr>
                <w:sz w:val="24"/>
                <w:lang w:val="ru-RU"/>
              </w:rPr>
            </w:pPr>
            <w:r>
              <w:rPr>
                <w:sz w:val="24"/>
              </w:rPr>
              <w:t>________________________</w:t>
            </w:r>
            <w:r>
              <w:rPr>
                <w:sz w:val="24"/>
              </w:rPr>
              <w:br/>
            </w:r>
            <w:r>
              <w:rPr>
                <w:sz w:val="20"/>
              </w:rPr>
              <w:t>(прізвище, ім</w:t>
            </w:r>
            <w:r>
              <w:rPr>
                <w:sz w:val="24"/>
              </w:rPr>
              <w:t>’</w:t>
            </w:r>
            <w:r>
              <w:rPr>
                <w:sz w:val="20"/>
              </w:rPr>
              <w:t>я та по батькові)</w:t>
            </w:r>
          </w:p>
        </w:tc>
      </w:tr>
      <w:tr w:rsidR="009A55E7" w:rsidTr="00DD6E3D">
        <w:tc>
          <w:tcPr>
            <w:tcW w:w="3686" w:type="dxa"/>
            <w:tcBorders>
              <w:top w:val="nil"/>
              <w:left w:val="nil"/>
              <w:bottom w:val="nil"/>
              <w:right w:val="nil"/>
            </w:tcBorders>
          </w:tcPr>
          <w:p w:rsidR="009A55E7" w:rsidRDefault="009A55E7" w:rsidP="00DD6E3D">
            <w:pPr>
              <w:rPr>
                <w:sz w:val="24"/>
              </w:rPr>
            </w:pPr>
          </w:p>
        </w:tc>
        <w:tc>
          <w:tcPr>
            <w:tcW w:w="2841" w:type="dxa"/>
            <w:tcBorders>
              <w:top w:val="nil"/>
              <w:left w:val="nil"/>
              <w:bottom w:val="nil"/>
              <w:right w:val="nil"/>
            </w:tcBorders>
          </w:tcPr>
          <w:p w:rsidR="009A55E7" w:rsidRDefault="009A55E7" w:rsidP="00DD6E3D">
            <w:pPr>
              <w:rPr>
                <w:sz w:val="24"/>
              </w:rPr>
            </w:pPr>
          </w:p>
        </w:tc>
        <w:tc>
          <w:tcPr>
            <w:tcW w:w="3483" w:type="dxa"/>
            <w:tcBorders>
              <w:top w:val="nil"/>
              <w:left w:val="nil"/>
              <w:bottom w:val="nil"/>
              <w:right w:val="nil"/>
            </w:tcBorders>
          </w:tcPr>
          <w:p w:rsidR="009A55E7" w:rsidRDefault="009A55E7" w:rsidP="00DD6E3D">
            <w:pPr>
              <w:rPr>
                <w:sz w:val="24"/>
              </w:rPr>
            </w:pPr>
          </w:p>
        </w:tc>
      </w:tr>
      <w:tr w:rsidR="009A55E7" w:rsidTr="00DD6E3D">
        <w:tc>
          <w:tcPr>
            <w:tcW w:w="3686" w:type="dxa"/>
            <w:tcBorders>
              <w:top w:val="nil"/>
              <w:left w:val="nil"/>
              <w:bottom w:val="nil"/>
              <w:right w:val="nil"/>
            </w:tcBorders>
            <w:hideMark/>
          </w:tcPr>
          <w:p w:rsidR="009A55E7" w:rsidRDefault="009A55E7" w:rsidP="00DD6E3D">
            <w:pPr>
              <w:jc w:val="center"/>
              <w:rPr>
                <w:sz w:val="24"/>
              </w:rPr>
            </w:pPr>
            <w:r>
              <w:rPr>
                <w:sz w:val="24"/>
              </w:rPr>
              <w:t>М</w:t>
            </w:r>
            <w:r>
              <w:rPr>
                <w:sz w:val="24"/>
                <w:lang w:val="en-US"/>
              </w:rPr>
              <w:t>.</w:t>
            </w:r>
            <w:r>
              <w:rPr>
                <w:sz w:val="24"/>
              </w:rPr>
              <w:t>П</w:t>
            </w:r>
            <w:r>
              <w:rPr>
                <w:sz w:val="24"/>
                <w:lang w:val="en-US"/>
              </w:rPr>
              <w:t>.</w:t>
            </w:r>
          </w:p>
        </w:tc>
        <w:tc>
          <w:tcPr>
            <w:tcW w:w="2841" w:type="dxa"/>
            <w:tcBorders>
              <w:top w:val="nil"/>
              <w:left w:val="nil"/>
              <w:bottom w:val="nil"/>
              <w:right w:val="nil"/>
            </w:tcBorders>
          </w:tcPr>
          <w:p w:rsidR="009A55E7" w:rsidRDefault="009A55E7" w:rsidP="00DD6E3D">
            <w:pPr>
              <w:rPr>
                <w:sz w:val="24"/>
              </w:rPr>
            </w:pPr>
          </w:p>
        </w:tc>
        <w:tc>
          <w:tcPr>
            <w:tcW w:w="3483" w:type="dxa"/>
            <w:tcBorders>
              <w:top w:val="nil"/>
              <w:left w:val="nil"/>
              <w:bottom w:val="nil"/>
              <w:right w:val="nil"/>
            </w:tcBorders>
          </w:tcPr>
          <w:p w:rsidR="009A55E7" w:rsidRDefault="009A55E7" w:rsidP="00DD6E3D">
            <w:pPr>
              <w:rPr>
                <w:sz w:val="24"/>
              </w:rPr>
            </w:pPr>
          </w:p>
        </w:tc>
      </w:tr>
    </w:tbl>
    <w:p w:rsidR="009A55E7" w:rsidRDefault="009A55E7" w:rsidP="009A55E7">
      <w:pPr>
        <w:rPr>
          <w:sz w:val="24"/>
        </w:rPr>
      </w:pPr>
    </w:p>
    <w:p w:rsidR="009A55E7" w:rsidRDefault="009A55E7" w:rsidP="009A55E7"/>
    <w:p w:rsidR="002B62C4" w:rsidRDefault="002B62C4">
      <w:r>
        <w:br w:type="column"/>
      </w:r>
    </w:p>
    <w:tbl>
      <w:tblPr>
        <w:tblW w:w="10604" w:type="dxa"/>
        <w:tblInd w:w="-432" w:type="dxa"/>
        <w:tblLook w:val="01E0" w:firstRow="1" w:lastRow="1" w:firstColumn="1" w:lastColumn="1" w:noHBand="0" w:noVBand="0"/>
      </w:tblPr>
      <w:tblGrid>
        <w:gridCol w:w="5218"/>
        <w:gridCol w:w="5386"/>
      </w:tblGrid>
      <w:tr w:rsidR="00702878" w:rsidTr="00702878">
        <w:trPr>
          <w:trHeight w:val="3065"/>
        </w:trPr>
        <w:tc>
          <w:tcPr>
            <w:tcW w:w="5218" w:type="dxa"/>
          </w:tcPr>
          <w:p w:rsidR="00702878" w:rsidRDefault="00702878">
            <w:pPr>
              <w:jc w:val="both"/>
              <w:rPr>
                <w:b/>
                <w:szCs w:val="28"/>
              </w:rPr>
            </w:pPr>
          </w:p>
        </w:tc>
        <w:tc>
          <w:tcPr>
            <w:tcW w:w="5386" w:type="dxa"/>
          </w:tcPr>
          <w:p w:rsidR="00702878" w:rsidRDefault="00702878" w:rsidP="002B62C4">
            <w:pPr>
              <w:rPr>
                <w:b/>
                <w:szCs w:val="28"/>
                <w:lang w:val="ru-RU"/>
              </w:rPr>
            </w:pPr>
            <w:r>
              <w:rPr>
                <w:b/>
                <w:szCs w:val="28"/>
                <w:lang w:val="ru-RU"/>
              </w:rPr>
              <w:t>«</w:t>
            </w:r>
            <w:r>
              <w:rPr>
                <w:b/>
                <w:szCs w:val="28"/>
              </w:rPr>
              <w:t>ЗАТВЕРДЖЕНО</w:t>
            </w:r>
            <w:r>
              <w:rPr>
                <w:b/>
                <w:szCs w:val="28"/>
                <w:lang w:val="ru-RU"/>
              </w:rPr>
              <w:t>»</w:t>
            </w:r>
          </w:p>
          <w:p w:rsidR="00702878" w:rsidRDefault="00702878">
            <w:pPr>
              <w:ind w:left="612"/>
              <w:jc w:val="center"/>
              <w:rPr>
                <w:b/>
                <w:szCs w:val="28"/>
              </w:rPr>
            </w:pPr>
          </w:p>
          <w:p w:rsidR="00702878" w:rsidRDefault="00702878" w:rsidP="002B62C4">
            <w:pPr>
              <w:tabs>
                <w:tab w:val="num" w:pos="252"/>
              </w:tabs>
              <w:rPr>
                <w:bCs/>
                <w:szCs w:val="28"/>
              </w:rPr>
            </w:pPr>
            <w:r>
              <w:rPr>
                <w:bCs/>
                <w:szCs w:val="28"/>
              </w:rPr>
              <w:t>Начальник  Управління ДСНС</w:t>
            </w:r>
          </w:p>
          <w:p w:rsidR="00702878" w:rsidRDefault="00702878" w:rsidP="002B62C4">
            <w:pPr>
              <w:tabs>
                <w:tab w:val="num" w:pos="252"/>
              </w:tabs>
              <w:rPr>
                <w:bCs/>
                <w:szCs w:val="28"/>
              </w:rPr>
            </w:pPr>
            <w:r>
              <w:rPr>
                <w:bCs/>
                <w:szCs w:val="28"/>
              </w:rPr>
              <w:t>України у Закарпатській області</w:t>
            </w:r>
          </w:p>
          <w:p w:rsidR="00702878" w:rsidRDefault="00702878" w:rsidP="002B62C4">
            <w:pPr>
              <w:tabs>
                <w:tab w:val="num" w:pos="252"/>
              </w:tabs>
              <w:rPr>
                <w:bCs/>
                <w:szCs w:val="28"/>
              </w:rPr>
            </w:pPr>
            <w:r>
              <w:rPr>
                <w:bCs/>
                <w:szCs w:val="28"/>
              </w:rPr>
              <w:t>полковник служби цивільного захисту</w:t>
            </w:r>
          </w:p>
          <w:p w:rsidR="00702878" w:rsidRDefault="00702878" w:rsidP="002B62C4">
            <w:pPr>
              <w:tabs>
                <w:tab w:val="num" w:pos="0"/>
              </w:tabs>
              <w:jc w:val="both"/>
              <w:rPr>
                <w:rFonts w:eastAsia="MS Mincho"/>
                <w:szCs w:val="28"/>
              </w:rPr>
            </w:pPr>
            <w:r>
              <w:rPr>
                <w:bCs/>
                <w:szCs w:val="28"/>
              </w:rPr>
              <w:t xml:space="preserve">Р. В. </w:t>
            </w:r>
            <w:proofErr w:type="spellStart"/>
            <w:r>
              <w:rPr>
                <w:bCs/>
                <w:szCs w:val="28"/>
              </w:rPr>
              <w:t>Гудак</w:t>
            </w:r>
            <w:proofErr w:type="spellEnd"/>
          </w:p>
          <w:p w:rsidR="00702878" w:rsidRDefault="00702878" w:rsidP="002B62C4">
            <w:pPr>
              <w:rPr>
                <w:szCs w:val="28"/>
              </w:rPr>
            </w:pPr>
            <w:r>
              <w:rPr>
                <w:szCs w:val="28"/>
              </w:rPr>
              <w:t>М.П.</w:t>
            </w:r>
          </w:p>
          <w:p w:rsidR="00702878" w:rsidRDefault="00702878" w:rsidP="002B62C4">
            <w:pPr>
              <w:rPr>
                <w:szCs w:val="28"/>
              </w:rPr>
            </w:pPr>
            <w:r>
              <w:rPr>
                <w:szCs w:val="28"/>
              </w:rPr>
              <w:t>«____» «__________» 2016 р.</w:t>
            </w:r>
          </w:p>
        </w:tc>
      </w:tr>
    </w:tbl>
    <w:p w:rsidR="00702878" w:rsidRDefault="00702878" w:rsidP="00702878">
      <w:pPr>
        <w:rPr>
          <w:b/>
          <w:szCs w:val="28"/>
        </w:rPr>
      </w:pPr>
    </w:p>
    <w:p w:rsidR="00702878" w:rsidRDefault="00702878" w:rsidP="00702878">
      <w:pPr>
        <w:jc w:val="center"/>
        <w:rPr>
          <w:b/>
          <w:szCs w:val="28"/>
        </w:rPr>
      </w:pPr>
      <w:r>
        <w:rPr>
          <w:b/>
          <w:szCs w:val="28"/>
        </w:rPr>
        <w:t xml:space="preserve">ІНФОРМАЦІЙНА КАРТКА № </w:t>
      </w:r>
      <w:r>
        <w:rPr>
          <w:b/>
          <w:szCs w:val="28"/>
          <w:u w:val="single"/>
        </w:rPr>
        <w:t>__03_/___19-01</w:t>
      </w:r>
      <w:r>
        <w:rPr>
          <w:b/>
          <w:szCs w:val="28"/>
        </w:rPr>
        <w:t>__</w:t>
      </w:r>
    </w:p>
    <w:p w:rsidR="00702878" w:rsidRDefault="00702878" w:rsidP="00702878">
      <w:pPr>
        <w:jc w:val="center"/>
        <w:rPr>
          <w:szCs w:val="28"/>
        </w:rPr>
      </w:pPr>
      <w:r>
        <w:rPr>
          <w:bCs/>
          <w:szCs w:val="28"/>
        </w:rPr>
        <w:t>адміністративної послуги</w:t>
      </w:r>
    </w:p>
    <w:p w:rsidR="00702878" w:rsidRPr="002B62C4" w:rsidRDefault="00702878" w:rsidP="00702878">
      <w:pPr>
        <w:pStyle w:val="xfmc3"/>
        <w:spacing w:before="60" w:beforeAutospacing="0" w:after="60" w:afterAutospacing="0"/>
        <w:jc w:val="center"/>
        <w:rPr>
          <w:u w:val="single"/>
          <w:lang w:val="uk-UA"/>
        </w:rPr>
      </w:pPr>
      <w:r w:rsidRPr="002B62C4">
        <w:rPr>
          <w:i/>
          <w:sz w:val="28"/>
          <w:szCs w:val="28"/>
          <w:u w:val="single"/>
          <w:lang w:val="uk-UA"/>
        </w:rPr>
        <w:t>Подання і реєстрації декларації</w:t>
      </w:r>
      <w:r w:rsidRPr="002B62C4">
        <w:rPr>
          <w:rStyle w:val="rvts23"/>
          <w:bCs/>
          <w:i/>
          <w:color w:val="000000"/>
          <w:sz w:val="28"/>
          <w:szCs w:val="28"/>
          <w:u w:val="single"/>
          <w:bdr w:val="none" w:sz="0" w:space="0" w:color="auto" w:frame="1"/>
          <w:lang w:val="uk-UA"/>
        </w:rPr>
        <w:t xml:space="preserve"> відповідності матеріально-технічної бази суб’єкта господарювання вимогам законодавства з питань пожежної безпеки</w:t>
      </w:r>
    </w:p>
    <w:p w:rsidR="00702878" w:rsidRDefault="00702878" w:rsidP="00702878">
      <w:pPr>
        <w:pStyle w:val="xfmc3"/>
        <w:spacing w:before="60" w:beforeAutospacing="0" w:after="60" w:afterAutospacing="0"/>
        <w:ind w:left="2832"/>
        <w:rPr>
          <w:sz w:val="18"/>
          <w:szCs w:val="18"/>
          <w:lang w:val="uk-UA"/>
        </w:rPr>
      </w:pPr>
      <w:r>
        <w:rPr>
          <w:rFonts w:ascii="Verdana" w:hAnsi="Verdana"/>
          <w:sz w:val="16"/>
          <w:szCs w:val="16"/>
          <w:lang w:val="uk-UA"/>
        </w:rPr>
        <w:t xml:space="preserve">        </w:t>
      </w:r>
      <w:r w:rsidRPr="00702878">
        <w:rPr>
          <w:sz w:val="18"/>
          <w:szCs w:val="18"/>
          <w:lang w:val="uk-UA"/>
        </w:rPr>
        <w:t>(назва адміністративної послуги)</w:t>
      </w:r>
    </w:p>
    <w:p w:rsidR="00702878" w:rsidRDefault="00702878" w:rsidP="00702878">
      <w:pPr>
        <w:pStyle w:val="xfmc3"/>
        <w:spacing w:before="60" w:beforeAutospacing="0" w:after="60" w:afterAutospacing="0"/>
        <w:ind w:left="2832"/>
        <w:rPr>
          <w:sz w:val="18"/>
          <w:szCs w:val="18"/>
          <w:lang w:val="uk-UA"/>
        </w:rPr>
      </w:pPr>
    </w:p>
    <w:p w:rsidR="00702878" w:rsidRDefault="00702878" w:rsidP="00702878">
      <w:pPr>
        <w:pStyle w:val="xfmc3"/>
        <w:spacing w:before="60" w:beforeAutospacing="0" w:after="60" w:afterAutospacing="0"/>
        <w:jc w:val="center"/>
        <w:rPr>
          <w:sz w:val="28"/>
          <w:szCs w:val="28"/>
          <w:u w:val="single"/>
          <w:lang w:val="uk-UA"/>
        </w:rPr>
      </w:pPr>
      <w:r>
        <w:rPr>
          <w:sz w:val="28"/>
          <w:szCs w:val="28"/>
          <w:u w:val="single"/>
          <w:lang w:val="uk-UA"/>
        </w:rPr>
        <w:t>Відділ державного нагляду (контролю) у сфері пожежної, техногенної безпеки та цивільного захисту Управління ДСНС України</w:t>
      </w:r>
    </w:p>
    <w:p w:rsidR="00702878" w:rsidRDefault="00702878" w:rsidP="00702878">
      <w:pPr>
        <w:pStyle w:val="xfmc3"/>
        <w:spacing w:before="60" w:beforeAutospacing="0" w:after="60" w:afterAutospacing="0"/>
        <w:jc w:val="center"/>
      </w:pPr>
      <w:r>
        <w:rPr>
          <w:sz w:val="28"/>
          <w:szCs w:val="28"/>
          <w:u w:val="single"/>
          <w:lang w:val="uk-UA"/>
        </w:rPr>
        <w:t>у Закарпатській області</w:t>
      </w:r>
    </w:p>
    <w:p w:rsidR="00702878" w:rsidRDefault="00702878" w:rsidP="00702878">
      <w:pPr>
        <w:pStyle w:val="xfmc3"/>
        <w:spacing w:before="60" w:beforeAutospacing="0" w:after="60" w:afterAutospacing="0"/>
        <w:jc w:val="center"/>
        <w:rPr>
          <w:sz w:val="18"/>
          <w:szCs w:val="18"/>
          <w:lang w:val="uk-UA"/>
        </w:rPr>
      </w:pPr>
      <w:r>
        <w:rPr>
          <w:sz w:val="18"/>
          <w:szCs w:val="18"/>
        </w:rPr>
        <w:t>(</w:t>
      </w:r>
      <w:proofErr w:type="spellStart"/>
      <w:r>
        <w:rPr>
          <w:sz w:val="18"/>
          <w:szCs w:val="18"/>
        </w:rPr>
        <w:t>найменування</w:t>
      </w:r>
      <w:proofErr w:type="spellEnd"/>
      <w:r>
        <w:rPr>
          <w:sz w:val="18"/>
          <w:szCs w:val="18"/>
        </w:rPr>
        <w:t xml:space="preserve"> </w:t>
      </w:r>
      <w:proofErr w:type="spellStart"/>
      <w:r>
        <w:rPr>
          <w:sz w:val="18"/>
          <w:szCs w:val="18"/>
        </w:rPr>
        <w:t>суб’єкта</w:t>
      </w:r>
      <w:proofErr w:type="spellEnd"/>
      <w:r>
        <w:rPr>
          <w:sz w:val="18"/>
          <w:szCs w:val="18"/>
        </w:rPr>
        <w:t xml:space="preserve"> </w:t>
      </w:r>
      <w:proofErr w:type="spellStart"/>
      <w:r>
        <w:rPr>
          <w:sz w:val="18"/>
          <w:szCs w:val="18"/>
        </w:rPr>
        <w:t>надання</w:t>
      </w:r>
      <w:proofErr w:type="spellEnd"/>
      <w:r>
        <w:rPr>
          <w:sz w:val="18"/>
          <w:szCs w:val="18"/>
        </w:rPr>
        <w:t xml:space="preserve"> </w:t>
      </w:r>
      <w:proofErr w:type="spellStart"/>
      <w:proofErr w:type="gramStart"/>
      <w:r>
        <w:rPr>
          <w:sz w:val="18"/>
          <w:szCs w:val="18"/>
        </w:rPr>
        <w:t>адм</w:t>
      </w:r>
      <w:proofErr w:type="gramEnd"/>
      <w:r>
        <w:rPr>
          <w:sz w:val="18"/>
          <w:szCs w:val="18"/>
        </w:rPr>
        <w:t>іністративної</w:t>
      </w:r>
      <w:proofErr w:type="spellEnd"/>
      <w:r>
        <w:rPr>
          <w:sz w:val="18"/>
          <w:szCs w:val="18"/>
        </w:rPr>
        <w:t xml:space="preserve"> </w:t>
      </w:r>
      <w:proofErr w:type="spellStart"/>
      <w:r>
        <w:rPr>
          <w:sz w:val="18"/>
          <w:szCs w:val="18"/>
        </w:rPr>
        <w:t>послуги</w:t>
      </w:r>
      <w:proofErr w:type="spellEnd"/>
      <w:r>
        <w:rPr>
          <w:sz w:val="18"/>
          <w:szCs w:val="18"/>
        </w:rPr>
        <w:t>)</w:t>
      </w:r>
    </w:p>
    <w:tbl>
      <w:tblPr>
        <w:tblpPr w:leftFromText="180" w:rightFromText="180" w:vertAnchor="text" w:horzAnchor="margin" w:tblpY="512"/>
        <w:tblOverlap w:val="never"/>
        <w:tblW w:w="5119" w:type="pct"/>
        <w:tblCellSpacing w:w="0" w:type="dxa"/>
        <w:tblCellMar>
          <w:left w:w="0" w:type="dxa"/>
          <w:right w:w="0" w:type="dxa"/>
        </w:tblCellMar>
        <w:tblLook w:val="00A0" w:firstRow="1" w:lastRow="0" w:firstColumn="1" w:lastColumn="0" w:noHBand="0" w:noVBand="0"/>
      </w:tblPr>
      <w:tblGrid>
        <w:gridCol w:w="1127"/>
        <w:gridCol w:w="3331"/>
        <w:gridCol w:w="5218"/>
      </w:tblGrid>
      <w:tr w:rsidR="00702878" w:rsidTr="002B62C4">
        <w:trPr>
          <w:tblCellSpacing w:w="0" w:type="dxa"/>
        </w:trPr>
        <w:tc>
          <w:tcPr>
            <w:tcW w:w="9676"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2878" w:rsidRDefault="00702878">
            <w:pPr>
              <w:pStyle w:val="xfmc3"/>
              <w:spacing w:before="60" w:beforeAutospacing="0" w:after="60" w:afterAutospacing="0"/>
              <w:ind w:firstLine="567"/>
              <w:jc w:val="center"/>
              <w:rPr>
                <w:i/>
                <w:lang w:val="uk-UA"/>
              </w:rPr>
            </w:pPr>
            <w:r>
              <w:rPr>
                <w:b/>
                <w:bCs/>
                <w:i/>
                <w:lang w:val="uk-UA"/>
              </w:rPr>
              <w:t>Інформація про центр надання адміністративної послуги</w:t>
            </w:r>
          </w:p>
        </w:tc>
      </w:tr>
      <w:tr w:rsidR="00702878" w:rsidTr="002B62C4">
        <w:trPr>
          <w:tblCellSpacing w:w="0" w:type="dxa"/>
        </w:trPr>
        <w:tc>
          <w:tcPr>
            <w:tcW w:w="4458" w:type="dxa"/>
            <w:gridSpan w:val="2"/>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Найменування центру надання    адміністративної послуги, в якому здійснюється обслуговування суб’єкта звернення</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Cs/>
                <w:i/>
                <w:lang w:val="uk-UA"/>
              </w:rPr>
              <w:t xml:space="preserve">Центр надання адміністративних послуг Ужгородської міської ради </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Місце знаходження центру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Cs/>
                <w:i/>
                <w:lang w:val="uk-UA"/>
              </w:rPr>
              <w:t>Адреса : 88000 м. Ужгород, пл. Поштова, 3</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2.</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Інформація щодо режиму роботи центру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jc w:val="center"/>
              <w:rPr>
                <w:i/>
                <w:sz w:val="24"/>
              </w:rPr>
            </w:pPr>
            <w:r>
              <w:rPr>
                <w:i/>
              </w:rPr>
              <w:t>пн. – чт. з 09-00 до 18-00</w:t>
            </w:r>
          </w:p>
          <w:p w:rsidR="00702878" w:rsidRDefault="00702878">
            <w:pPr>
              <w:jc w:val="center"/>
              <w:rPr>
                <w:i/>
              </w:rPr>
            </w:pPr>
            <w:r>
              <w:rPr>
                <w:i/>
              </w:rPr>
              <w:t>пт. з 09-00 до 15-00</w:t>
            </w:r>
          </w:p>
          <w:p w:rsidR="00702878" w:rsidRDefault="00702878">
            <w:pPr>
              <w:pStyle w:val="xfmc3"/>
              <w:spacing w:before="60" w:beforeAutospacing="0" w:after="60" w:afterAutospacing="0"/>
              <w:ind w:firstLine="51"/>
              <w:jc w:val="center"/>
              <w:rPr>
                <w:i/>
                <w:lang w:val="uk-UA"/>
              </w:rPr>
            </w:pPr>
            <w:r>
              <w:rPr>
                <w:i/>
                <w:lang w:val="uk-UA"/>
              </w:rPr>
              <w:t>обідня перерва з 13-00 до 13-30</w:t>
            </w:r>
          </w:p>
        </w:tc>
      </w:tr>
      <w:tr w:rsidR="00702878" w:rsidRP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3.</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Телефон/факс (довідки), адреса електронної пошти та веб-сайт центру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 xml:space="preserve">0312-617687, </w:t>
            </w:r>
          </w:p>
          <w:p w:rsidR="00702878" w:rsidRDefault="00702878">
            <w:pPr>
              <w:pStyle w:val="xfmc3"/>
              <w:spacing w:before="60" w:beforeAutospacing="0" w:after="60" w:afterAutospacing="0"/>
              <w:ind w:firstLine="567"/>
              <w:jc w:val="center"/>
              <w:rPr>
                <w:i/>
                <w:lang w:val="uk-UA"/>
              </w:rPr>
            </w:pPr>
            <w:r>
              <w:rPr>
                <w:i/>
                <w:lang w:val="uk-UA"/>
              </w:rPr>
              <w:t>0312- 617134, 0312-614690</w:t>
            </w:r>
          </w:p>
          <w:p w:rsidR="00702878" w:rsidRDefault="009A55E7">
            <w:pPr>
              <w:pStyle w:val="xfmc3"/>
              <w:spacing w:before="60" w:beforeAutospacing="0" w:after="60" w:afterAutospacing="0"/>
              <w:ind w:firstLine="567"/>
              <w:jc w:val="center"/>
              <w:rPr>
                <w:i/>
                <w:color w:val="FF0000"/>
                <w:lang w:val="uk-UA"/>
              </w:rPr>
            </w:pPr>
            <w:hyperlink r:id="rId6" w:history="1">
              <w:r w:rsidR="00702878">
                <w:rPr>
                  <w:rStyle w:val="a3"/>
                  <w:i/>
                  <w:lang w:val="uk-UA"/>
                </w:rPr>
                <w:t>cnap@rada-uzhgorod.gov.ua</w:t>
              </w:r>
            </w:hyperlink>
          </w:p>
          <w:p w:rsidR="00702878" w:rsidRDefault="00702878">
            <w:pPr>
              <w:pStyle w:val="xfmc3"/>
              <w:spacing w:before="60" w:beforeAutospacing="0" w:after="60" w:afterAutospacing="0"/>
              <w:ind w:firstLine="567"/>
              <w:jc w:val="center"/>
              <w:rPr>
                <w:b/>
                <w:i/>
                <w:lang w:val="uk-UA"/>
              </w:rPr>
            </w:pPr>
            <w:r>
              <w:rPr>
                <w:i/>
                <w:lang w:val="uk-UA"/>
              </w:rPr>
              <w:t>uzdozvil@ukr.net</w:t>
            </w:r>
          </w:p>
        </w:tc>
      </w:tr>
      <w:tr w:rsidR="00702878" w:rsidTr="002B62C4">
        <w:trPr>
          <w:tblCellSpacing w:w="0" w:type="dxa"/>
        </w:trPr>
        <w:tc>
          <w:tcPr>
            <w:tcW w:w="9676" w:type="dxa"/>
            <w:gridSpan w:val="3"/>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2878" w:rsidRDefault="00702878">
            <w:pPr>
              <w:pStyle w:val="xfmc3"/>
              <w:spacing w:before="60" w:beforeAutospacing="0" w:after="60" w:afterAutospacing="0"/>
              <w:ind w:firstLine="567"/>
              <w:jc w:val="center"/>
              <w:rPr>
                <w:i/>
                <w:lang w:val="uk-UA"/>
              </w:rPr>
            </w:pPr>
            <w:r>
              <w:rPr>
                <w:b/>
                <w:bCs/>
                <w:i/>
                <w:lang w:val="uk-UA"/>
              </w:rPr>
              <w:t>Нормативні акти, якими регламентується надання адміністративної послуги</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4.</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Закони України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 xml:space="preserve">Кодекс цивільного захисту України, ст. 57., Закон України «Про дозвільну систему у сфері </w:t>
            </w:r>
            <w:r>
              <w:rPr>
                <w:i/>
                <w:lang w:val="uk-UA"/>
              </w:rPr>
              <w:lastRenderedPageBreak/>
              <w:t xml:space="preserve">господарської діяльності» </w:t>
            </w:r>
            <w:proofErr w:type="spellStart"/>
            <w:r>
              <w:rPr>
                <w:i/>
                <w:lang w:val="uk-UA"/>
              </w:rPr>
              <w:t>затв</w:t>
            </w:r>
            <w:proofErr w:type="spellEnd"/>
            <w:r>
              <w:rPr>
                <w:i/>
                <w:lang w:val="uk-UA"/>
              </w:rPr>
              <w:t xml:space="preserve">. Президентом України 06 вересня 2005 року № 2806-ІV (із змінами), </w:t>
            </w:r>
          </w:p>
          <w:p w:rsidR="00702878" w:rsidRDefault="00702878">
            <w:pPr>
              <w:pStyle w:val="xfmc3"/>
              <w:spacing w:before="60" w:beforeAutospacing="0" w:after="60" w:afterAutospacing="0"/>
              <w:ind w:firstLine="567"/>
              <w:jc w:val="center"/>
              <w:rPr>
                <w:rStyle w:val="rvts44"/>
              </w:rPr>
            </w:pPr>
            <w:r>
              <w:rPr>
                <w:i/>
                <w:lang w:val="uk-UA"/>
              </w:rPr>
              <w:t xml:space="preserve">Закон України «Про адміністративні послуги» від </w:t>
            </w:r>
            <w:r>
              <w:rPr>
                <w:rStyle w:val="rvts44"/>
                <w:i/>
                <w:lang w:val="uk-UA"/>
              </w:rPr>
              <w:t>6 вересня 2012 року</w:t>
            </w:r>
            <w:r>
              <w:rPr>
                <w:rStyle w:val="rvts0"/>
                <w:i/>
                <w:lang w:val="uk-UA"/>
              </w:rPr>
              <w:t xml:space="preserve"> </w:t>
            </w:r>
            <w:r>
              <w:rPr>
                <w:rStyle w:val="rvts44"/>
                <w:i/>
                <w:lang w:val="uk-UA"/>
              </w:rPr>
              <w:t xml:space="preserve">№ 5203-VI. </w:t>
            </w:r>
          </w:p>
          <w:p w:rsidR="00702878" w:rsidRDefault="00702878">
            <w:pPr>
              <w:pStyle w:val="xfmc3"/>
              <w:spacing w:before="60" w:beforeAutospacing="0" w:after="60" w:afterAutospacing="0"/>
              <w:ind w:firstLine="567"/>
              <w:jc w:val="center"/>
              <w:rPr>
                <w:sz w:val="22"/>
                <w:szCs w:val="22"/>
              </w:rPr>
            </w:pPr>
            <w:r>
              <w:rPr>
                <w:i/>
                <w:iCs/>
                <w:lang w:val="uk-UA"/>
              </w:rPr>
              <w:t xml:space="preserve"> </w:t>
            </w:r>
            <w:r>
              <w:rPr>
                <w:i/>
                <w:iCs/>
                <w:sz w:val="22"/>
                <w:szCs w:val="22"/>
                <w:lang w:val="uk-UA"/>
              </w:rPr>
              <w:t>(назва, дата та номер, пункт)</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lastRenderedPageBreak/>
              <w:t>5.</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309"/>
              <w:jc w:val="center"/>
              <w:rPr>
                <w:lang w:val="uk-UA"/>
              </w:rPr>
            </w:pPr>
            <w:r>
              <w:rPr>
                <w:lang w:val="uk-UA"/>
              </w:rPr>
              <w:t>Акти Кабінету Міністрів України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jc w:val="center"/>
              <w:rPr>
                <w:rStyle w:val="rvts23"/>
                <w:sz w:val="24"/>
              </w:rPr>
            </w:pPr>
            <w:r>
              <w:rPr>
                <w:i/>
              </w:rPr>
              <w:t>Постанова КМУ від 05.06.2013р. №440 «Про затвердження Порядку подання і реєстрації декларації</w:t>
            </w:r>
            <w:r>
              <w:rPr>
                <w:rStyle w:val="rvts23"/>
                <w:bCs/>
                <w:i/>
                <w:color w:val="000000"/>
                <w:bdr w:val="none" w:sz="0" w:space="0" w:color="auto" w:frame="1"/>
              </w:rPr>
              <w:t xml:space="preserve"> відповідності матеріально-технічної бази суб’єкта господарювання вимогам законодавства з питань пожежної безпеки»,</w:t>
            </w:r>
            <w:r>
              <w:rPr>
                <w:i/>
              </w:rPr>
              <w:t xml:space="preserve"> </w:t>
            </w:r>
            <w:r>
              <w:rPr>
                <w:rStyle w:val="rvts23"/>
                <w:bCs/>
                <w:i/>
                <w:color w:val="000000"/>
                <w:bdr w:val="none" w:sz="0" w:space="0" w:color="auto" w:frame="1"/>
              </w:rPr>
              <w:t>Розпорядження КМУ від 16.05.2014 №523 -р. «</w:t>
            </w:r>
            <w:r>
              <w:rPr>
                <w:rStyle w:val="rvts23"/>
                <w:i/>
              </w:rPr>
              <w:t>Деякі питання надання адміністративних послуг органів виконавчої влади через центри надання адміністративних послуг</w:t>
            </w:r>
            <w:r>
              <w:rPr>
                <w:rStyle w:val="rvts23"/>
                <w:bCs/>
                <w:i/>
                <w:color w:val="000000"/>
                <w:bdr w:val="none" w:sz="0" w:space="0" w:color="auto" w:frame="1"/>
              </w:rPr>
              <w:t>»,</w:t>
            </w:r>
          </w:p>
          <w:p w:rsidR="00702878" w:rsidRDefault="00702878">
            <w:pPr>
              <w:pStyle w:val="xfmc3"/>
              <w:spacing w:before="60" w:beforeAutospacing="0" w:after="60" w:afterAutospacing="0"/>
              <w:ind w:firstLine="567"/>
              <w:jc w:val="center"/>
              <w:rPr>
                <w:lang w:val="uk-UA"/>
              </w:rPr>
            </w:pPr>
            <w:r>
              <w:rPr>
                <w:i/>
                <w:iCs/>
                <w:lang w:val="uk-UA"/>
              </w:rPr>
              <w:t>(назва, дата та номер, пункт)</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6.</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Акти центральних органів виконавчої влади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iCs/>
                <w:lang w:val="uk-UA"/>
              </w:rPr>
              <w:t>(назва, дата та номер, пункт)</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7.</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Акти місцевих органів виконавчої влади/ органів місцевого самоврядування</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iCs/>
                <w:lang w:val="uk-UA"/>
              </w:rPr>
              <w:t>(назва, дата та номер, пункт)</w:t>
            </w:r>
          </w:p>
        </w:tc>
      </w:tr>
      <w:tr w:rsidR="00702878" w:rsidTr="002B62C4">
        <w:trPr>
          <w:tblCellSpacing w:w="0" w:type="dxa"/>
        </w:trPr>
        <w:tc>
          <w:tcPr>
            <w:tcW w:w="9676" w:type="dxa"/>
            <w:gridSpan w:val="3"/>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2878" w:rsidRDefault="00702878">
            <w:pPr>
              <w:pStyle w:val="xfmc3"/>
              <w:spacing w:before="60" w:beforeAutospacing="0" w:after="60" w:afterAutospacing="0"/>
              <w:ind w:firstLine="567"/>
              <w:jc w:val="center"/>
              <w:rPr>
                <w:i/>
                <w:lang w:val="uk-UA"/>
              </w:rPr>
            </w:pPr>
            <w:r>
              <w:rPr>
                <w:b/>
                <w:bCs/>
                <w:i/>
                <w:lang w:val="uk-UA"/>
              </w:rPr>
              <w:t>Умови отримання адміністративної послуги</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8.</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Підстава для одержання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3"/>
              <w:jc w:val="center"/>
              <w:rPr>
                <w:rFonts w:eastAsia="Calibri"/>
                <w:b w:val="0"/>
                <w:i/>
                <w:sz w:val="24"/>
                <w:szCs w:val="24"/>
                <w:lang w:val="uk-UA"/>
              </w:rPr>
            </w:pPr>
            <w:r>
              <w:rPr>
                <w:rFonts w:eastAsia="Calibri"/>
                <w:b w:val="0"/>
                <w:i/>
                <w:sz w:val="24"/>
                <w:szCs w:val="24"/>
                <w:lang w:val="uk-UA"/>
              </w:rPr>
              <w:t>Кодекс цивільного захисту України ст. 57. -</w:t>
            </w:r>
          </w:p>
          <w:p w:rsidR="00702878" w:rsidRDefault="00702878">
            <w:pPr>
              <w:jc w:val="both"/>
              <w:rPr>
                <w:rFonts w:eastAsia="Calibri"/>
                <w:i/>
                <w:sz w:val="24"/>
              </w:rPr>
            </w:pPr>
            <w:r>
              <w:rPr>
                <w:i/>
              </w:rPr>
              <w:t>1.Виробничі, житлові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702878" w:rsidRDefault="00702878">
            <w:pPr>
              <w:jc w:val="both"/>
              <w:rPr>
                <w:i/>
              </w:rPr>
            </w:pPr>
            <w:r>
              <w:rPr>
                <w:i/>
              </w:rPr>
              <w:t xml:space="preserve">2.Початок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w:t>
            </w:r>
            <w:r>
              <w:rPr>
                <w:i/>
              </w:rPr>
              <w:lastRenderedPageBreak/>
              <w:t>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w:t>
            </w:r>
          </w:p>
          <w:p w:rsidR="00702878" w:rsidRDefault="00702878">
            <w:pPr>
              <w:jc w:val="both"/>
              <w:rPr>
                <w:i/>
              </w:rPr>
            </w:pPr>
            <w:r>
              <w:rPr>
                <w:i/>
              </w:rPr>
              <w:t>3.Суб’єкт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p w:rsidR="00702878" w:rsidRDefault="00702878">
            <w:pPr>
              <w:pStyle w:val="xfmc3"/>
              <w:spacing w:before="60" w:beforeAutospacing="0" w:after="60" w:afterAutospacing="0"/>
              <w:ind w:firstLine="567"/>
              <w:jc w:val="center"/>
              <w:rPr>
                <w:i/>
                <w:lang w:val="uk-UA"/>
              </w:rPr>
            </w:pPr>
            <w:r>
              <w:rPr>
                <w:i/>
                <w:iCs/>
                <w:lang w:val="uk-UA"/>
              </w:rPr>
              <w:t>(фактичні підстави та умови)</w:t>
            </w:r>
          </w:p>
        </w:tc>
      </w:tr>
      <w:tr w:rsidR="00702878" w:rsidRP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lastRenderedPageBreak/>
              <w:t>9.</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Вичерпний перелік документів, необхідних для отримання адміністративної послуги, а також вимоги до них</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jc w:val="both"/>
              <w:rPr>
                <w:rStyle w:val="rvts23"/>
                <w:bCs/>
                <w:i/>
                <w:color w:val="000000"/>
                <w:sz w:val="24"/>
                <w:bdr w:val="none" w:sz="0" w:space="0" w:color="auto" w:frame="1"/>
              </w:rPr>
            </w:pPr>
            <w:r>
              <w:rPr>
                <w:i/>
              </w:rPr>
              <w:t xml:space="preserve">1.Декларація </w:t>
            </w:r>
            <w:r>
              <w:rPr>
                <w:rStyle w:val="rvts23"/>
                <w:bCs/>
                <w:i/>
                <w:color w:val="000000"/>
                <w:bdr w:val="none" w:sz="0" w:space="0" w:color="auto" w:frame="1"/>
              </w:rPr>
              <w:t>відповідності матеріально-технічної бази суб’єкта господарювання вимогам законодавства з питань пожежної безпеки –       (у  2-х екземплярах).</w:t>
            </w:r>
          </w:p>
          <w:p w:rsidR="00702878" w:rsidRDefault="00702878">
            <w:pPr>
              <w:jc w:val="both"/>
            </w:pPr>
            <w:r>
              <w:rPr>
                <w:rStyle w:val="rvts23"/>
                <w:bCs/>
                <w:i/>
                <w:color w:val="000000"/>
                <w:bdr w:val="none" w:sz="0" w:space="0" w:color="auto" w:frame="1"/>
              </w:rPr>
              <w:t>- у разі подання декларації уповноваженою особою -  належним чином оформлена довіреність.</w:t>
            </w:r>
          </w:p>
          <w:p w:rsidR="00702878" w:rsidRDefault="00702878">
            <w:pPr>
              <w:jc w:val="both"/>
              <w:rPr>
                <w:i/>
              </w:rPr>
            </w:pPr>
            <w:r>
              <w:rPr>
                <w:i/>
              </w:rPr>
              <w:t>2. Для суб`єктів господарювання з високим ступенем прийнятного ризику, разом з декларацією подається позитивний висновок за результатами оцінки (експертизи) протипожежного стану підприємства, об'єкту чи приміщення.</w:t>
            </w:r>
          </w:p>
          <w:p w:rsidR="00702878" w:rsidRDefault="00702878">
            <w:pPr>
              <w:jc w:val="both"/>
              <w:rPr>
                <w:i/>
                <w:color w:val="000000"/>
              </w:rPr>
            </w:pPr>
            <w:r>
              <w:rPr>
                <w:i/>
                <w:color w:val="000000"/>
              </w:rPr>
              <w:t xml:space="preserve">3.Оцінка протипожежного стану проводиться суб’єктом господарювання який одержав відповідну ліцензію.  </w:t>
            </w:r>
          </w:p>
          <w:p w:rsidR="00702878" w:rsidRDefault="00702878">
            <w:pPr>
              <w:jc w:val="both"/>
              <w:rPr>
                <w:i/>
                <w:color w:val="000000"/>
              </w:rPr>
            </w:pPr>
            <w:r>
              <w:rPr>
                <w:i/>
                <w:color w:val="000000"/>
              </w:rPr>
              <w:t xml:space="preserve"> 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702878" w:rsidRDefault="00702878">
            <w:pPr>
              <w:jc w:val="both"/>
              <w:rPr>
                <w:i/>
                <w:color w:val="000000"/>
              </w:rPr>
            </w:pPr>
            <w:r>
              <w:rPr>
                <w:i/>
                <w:color w:val="000000"/>
              </w:rPr>
              <w:t xml:space="preserve">3.1. 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w:t>
            </w:r>
            <w:r>
              <w:rPr>
                <w:i/>
                <w:color w:val="000000"/>
              </w:rPr>
              <w:lastRenderedPageBreak/>
              <w:t>безпеки та діє до реєстрації декларації.</w:t>
            </w:r>
          </w:p>
          <w:p w:rsidR="00702878" w:rsidRDefault="00702878">
            <w:pPr>
              <w:pStyle w:val="xfmc3"/>
              <w:spacing w:before="60" w:beforeAutospacing="0" w:after="60" w:afterAutospacing="0"/>
              <w:jc w:val="both"/>
              <w:rPr>
                <w:i/>
                <w:lang w:val="uk-UA"/>
              </w:rPr>
            </w:pPr>
            <w:r>
              <w:rPr>
                <w:i/>
                <w:lang w:val="uk-UA"/>
              </w:rPr>
              <w:t>4. Для об’єктів з підвищеною небезпекою,</w:t>
            </w:r>
            <w:r>
              <w:rPr>
                <w:i/>
                <w:color w:val="000000"/>
                <w:lang w:val="uk-UA"/>
              </w:rPr>
              <w:t xml:space="preserve"> включаючи </w:t>
            </w:r>
            <w:proofErr w:type="spellStart"/>
            <w:r>
              <w:rPr>
                <w:i/>
                <w:color w:val="000000"/>
                <w:lang w:val="uk-UA"/>
              </w:rPr>
              <w:t>пожежовибухонебезпечні</w:t>
            </w:r>
            <w:proofErr w:type="spellEnd"/>
            <w:r>
              <w:rPr>
                <w:i/>
                <w:color w:val="000000"/>
                <w:lang w:val="uk-UA"/>
              </w:rPr>
              <w:t xml:space="preserve"> об'єкти, подається договір страхування цивільної відповідальності суб'єктів господарювання за шкоду, яку може бути заподіяно пожежами та аваріями.</w:t>
            </w:r>
          </w:p>
        </w:tc>
      </w:tr>
      <w:tr w:rsidR="00702878" w:rsidRP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lastRenderedPageBreak/>
              <w:t>10.</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Порядок та спосіб подання документів, необхідних для отримання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HTML"/>
              <w:jc w:val="both"/>
              <w:rPr>
                <w:rFonts w:ascii="Times New Roman" w:hAnsi="Times New Roman"/>
                <w:i/>
                <w:color w:val="000000"/>
                <w:sz w:val="24"/>
                <w:szCs w:val="24"/>
                <w:lang w:val="uk-UA"/>
              </w:rPr>
            </w:pPr>
            <w:r>
              <w:rPr>
                <w:rFonts w:ascii="Times New Roman" w:hAnsi="Times New Roman"/>
                <w:i/>
                <w:color w:val="000000"/>
                <w:sz w:val="24"/>
                <w:szCs w:val="24"/>
                <w:lang w:val="uk-UA"/>
              </w:rPr>
              <w:t xml:space="preserve">1. Декларація може бути подана особисто  суб’єктом  господарювання  або уповноваженою ним особою, надіслана  поштою  рекомендованим листом, з описом вкладення або у </w:t>
            </w:r>
            <w:r>
              <w:rPr>
                <w:rFonts w:ascii="Times New Roman" w:hAnsi="Times New Roman"/>
                <w:i/>
                <w:color w:val="000000"/>
                <w:sz w:val="24"/>
                <w:szCs w:val="24"/>
                <w:lang w:val="uk-UA"/>
              </w:rPr>
              <w:br/>
            </w:r>
          </w:p>
          <w:p w:rsidR="00702878" w:rsidRDefault="00702878">
            <w:pPr>
              <w:pStyle w:val="HTML"/>
              <w:jc w:val="both"/>
              <w:rPr>
                <w:rFonts w:ascii="Times New Roman" w:hAnsi="Times New Roman"/>
                <w:i/>
                <w:color w:val="000000"/>
                <w:sz w:val="24"/>
                <w:szCs w:val="24"/>
                <w:lang w:val="uk-UA"/>
              </w:rPr>
            </w:pPr>
            <w:r>
              <w:rPr>
                <w:rFonts w:ascii="Times New Roman" w:hAnsi="Times New Roman"/>
                <w:i/>
                <w:color w:val="000000"/>
                <w:sz w:val="24"/>
                <w:szCs w:val="24"/>
                <w:lang w:val="uk-UA"/>
              </w:rPr>
              <w:t xml:space="preserve">випадках, передбачених законом - в електронній формі за допомогою засобів телекомунікацій. </w:t>
            </w:r>
          </w:p>
          <w:p w:rsidR="00702878" w:rsidRDefault="00702878">
            <w:pPr>
              <w:pStyle w:val="xfmc3"/>
              <w:spacing w:before="60" w:beforeAutospacing="0" w:after="60" w:afterAutospacing="0"/>
              <w:jc w:val="both"/>
              <w:rPr>
                <w:i/>
                <w:lang w:val="uk-UA"/>
              </w:rPr>
            </w:pPr>
            <w:r>
              <w:rPr>
                <w:i/>
                <w:color w:val="000000"/>
                <w:lang w:val="uk-UA"/>
              </w:rPr>
              <w:t>2.</w:t>
            </w:r>
            <w:r>
              <w:rPr>
                <w:i/>
                <w:lang w:val="uk-UA"/>
              </w:rPr>
              <w:t xml:space="preserve"> У разі надсилання  декларації  рекомендованим  листом підпис фізичної особи-підприємця засвідчується печаткою такої фізичної </w:t>
            </w:r>
            <w:r>
              <w:rPr>
                <w:i/>
                <w:lang w:val="uk-UA"/>
              </w:rPr>
              <w:br/>
              <w:t>особи    (у разі відсутності   печатки   декларація підлягає нотаріальному посвідченню),  а підпис керівника юридичної особи-печаткою юридичної особи.</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11.</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Платність (безоплатність)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безкоштовно </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 </w:t>
            </w:r>
          </w:p>
        </w:tc>
        <w:tc>
          <w:tcPr>
            <w:tcW w:w="8549" w:type="dxa"/>
            <w:gridSpan w:val="2"/>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702878" w:rsidRDefault="00702878">
            <w:pPr>
              <w:pStyle w:val="xfmc3"/>
              <w:spacing w:before="60" w:beforeAutospacing="0" w:after="60" w:afterAutospacing="0"/>
              <w:ind w:firstLine="567"/>
              <w:jc w:val="center"/>
              <w:rPr>
                <w:i/>
                <w:lang w:val="uk-UA"/>
              </w:rPr>
            </w:pPr>
            <w:r>
              <w:rPr>
                <w:i/>
                <w:iCs/>
                <w:lang w:val="uk-UA"/>
              </w:rPr>
              <w:t>У разі платності</w:t>
            </w:r>
            <w:r>
              <w:rPr>
                <w:i/>
                <w:lang w:val="uk-UA"/>
              </w:rPr>
              <w:t>:</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11.1</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Нормативно-правові акти, на підставі яких стягується плата</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iCs/>
                <w:lang w:val="uk-UA"/>
              </w:rPr>
            </w:pPr>
            <w:r>
              <w:rPr>
                <w:i/>
                <w:iCs/>
                <w:lang w:val="uk-UA"/>
              </w:rPr>
              <w:t>(назва та реквізити нормативно-правового акту)</w:t>
            </w:r>
          </w:p>
          <w:p w:rsidR="00702878" w:rsidRDefault="00702878">
            <w:pPr>
              <w:pStyle w:val="xfmc3"/>
              <w:spacing w:before="60" w:beforeAutospacing="0" w:after="60" w:afterAutospacing="0"/>
              <w:ind w:firstLine="567"/>
              <w:jc w:val="center"/>
              <w:rPr>
                <w:i/>
                <w:lang w:val="uk-UA"/>
              </w:rPr>
            </w:pPr>
            <w:r>
              <w:rPr>
                <w:i/>
                <w:iCs/>
                <w:lang w:val="uk-UA"/>
              </w:rPr>
              <w:t>-</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11.2.</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Розмір та порядок внесення плати (адміністративного збору) за платну адміністративну послугу</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 </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11.3.</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Розрахунковий рахунок для внесення плати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i/>
                <w:lang w:val="uk-UA"/>
              </w:rPr>
              <w:t> -</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12.</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Строк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jc w:val="both"/>
              <w:rPr>
                <w:i/>
                <w:color w:val="000000"/>
                <w:sz w:val="24"/>
              </w:rPr>
            </w:pPr>
            <w:r>
              <w:rPr>
                <w:i/>
                <w:color w:val="000000"/>
              </w:rPr>
              <w:t>Декларація реєструється дозвільним органом на безоплатній основі протягом 5 робочих днів з дня її отримання.</w:t>
            </w:r>
            <w:r>
              <w:rPr>
                <w:i/>
              </w:rPr>
              <w:t> </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13.</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Перелік підстав для відмови у наданні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702878" w:rsidRDefault="00702878">
            <w:pPr>
              <w:pStyle w:val="xfmc3"/>
              <w:spacing w:before="60" w:beforeAutospacing="0" w:after="60" w:afterAutospacing="0"/>
              <w:ind w:firstLine="567"/>
              <w:jc w:val="center"/>
              <w:rPr>
                <w:i/>
                <w:lang w:val="uk-UA"/>
              </w:rPr>
            </w:pPr>
            <w:r>
              <w:rPr>
                <w:i/>
                <w:lang w:val="uk-UA"/>
              </w:rPr>
              <w:t>відмова у реєстрації декларації</w:t>
            </w:r>
            <w:r>
              <w:rPr>
                <w:b/>
                <w:i/>
                <w:lang w:val="uk-UA"/>
              </w:rPr>
              <w:t xml:space="preserve"> </w:t>
            </w:r>
            <w:r>
              <w:rPr>
                <w:i/>
                <w:lang w:val="uk-UA"/>
              </w:rPr>
              <w:t xml:space="preserve"> не допускається.</w:t>
            </w:r>
          </w:p>
          <w:p w:rsidR="00702878" w:rsidRDefault="00702878">
            <w:pPr>
              <w:pStyle w:val="xfmc3"/>
              <w:spacing w:before="60" w:beforeAutospacing="0" w:after="60" w:afterAutospacing="0"/>
              <w:ind w:firstLine="567"/>
              <w:jc w:val="both"/>
              <w:rPr>
                <w:i/>
                <w:lang w:val="uk-UA"/>
              </w:rPr>
            </w:pPr>
          </w:p>
          <w:p w:rsidR="00702878" w:rsidRDefault="00702878">
            <w:pPr>
              <w:pStyle w:val="xfmc3"/>
              <w:spacing w:before="60" w:beforeAutospacing="0" w:after="60" w:afterAutospacing="0"/>
              <w:ind w:firstLine="567"/>
              <w:jc w:val="both"/>
              <w:rPr>
                <w:lang w:val="uk-UA"/>
              </w:rPr>
            </w:pPr>
            <w:r>
              <w:rPr>
                <w:i/>
                <w:lang w:val="uk-UA"/>
              </w:rPr>
              <w:t xml:space="preserve">У разі подання декларації, заповненої не в повному обсязі або не відповідно до встановленої форми, наступного робочого дня після </w:t>
            </w:r>
            <w:r>
              <w:rPr>
                <w:i/>
                <w:lang w:val="uk-UA"/>
              </w:rPr>
              <w:br/>
              <w:t xml:space="preserve">надходження  декларації  </w:t>
            </w:r>
            <w:r>
              <w:rPr>
                <w:sz w:val="18"/>
                <w:szCs w:val="18"/>
                <w:lang w:val="uk-UA"/>
              </w:rPr>
              <w:t xml:space="preserve"> </w:t>
            </w:r>
            <w:r>
              <w:rPr>
                <w:i/>
                <w:lang w:val="uk-UA"/>
              </w:rPr>
              <w:t xml:space="preserve">орган надання </w:t>
            </w:r>
            <w:r>
              <w:rPr>
                <w:i/>
                <w:lang w:val="uk-UA"/>
              </w:rPr>
              <w:lastRenderedPageBreak/>
              <w:t xml:space="preserve">адміністративної послуги письмово  або посадова особа   орган надання адміністративної послуги   особисто   звертається   до   суб'єкта господарювання  із  запитом  щодо  надання ним у п'ятиденний строк додаткової та/або  уточненої  інформації  згідно  із  встановленою </w:t>
            </w:r>
            <w:r>
              <w:rPr>
                <w:i/>
                <w:lang w:val="uk-UA"/>
              </w:rPr>
              <w:br/>
              <w:t>формою</w:t>
            </w:r>
            <w:r>
              <w:rPr>
                <w:lang w:val="uk-UA"/>
              </w:rPr>
              <w:t xml:space="preserve">. </w:t>
            </w:r>
          </w:p>
          <w:p w:rsidR="00702878" w:rsidRDefault="00702878">
            <w:pPr>
              <w:pStyle w:val="xfmc3"/>
              <w:spacing w:before="60" w:beforeAutospacing="0" w:after="60" w:afterAutospacing="0"/>
              <w:ind w:firstLine="567"/>
              <w:jc w:val="center"/>
              <w:rPr>
                <w:i/>
                <w:lang w:val="uk-UA"/>
              </w:rPr>
            </w:pPr>
            <w:r>
              <w:rPr>
                <w:i/>
                <w:lang w:val="uk-UA"/>
              </w:rPr>
              <w:t>(п.6</w:t>
            </w:r>
            <w:r>
              <w:rPr>
                <w:lang w:val="uk-UA"/>
              </w:rPr>
              <w:t xml:space="preserve"> </w:t>
            </w:r>
            <w:r>
              <w:rPr>
                <w:i/>
                <w:lang w:val="uk-UA"/>
              </w:rPr>
              <w:t>Постанови КМУ від17.05. 2006 №685 «</w:t>
            </w:r>
            <w:r>
              <w:rPr>
                <w:bCs/>
                <w:i/>
                <w:lang w:val="uk-UA"/>
              </w:rPr>
              <w:t>Про затвердження Порядку повідомлення державного адміністратора або дозвільного органу про відповідність матеріально-технічної бази суб'єкта  господарювання вимогам законодавства»</w:t>
            </w:r>
            <w:r>
              <w:rPr>
                <w:lang w:val="uk-UA"/>
              </w:rPr>
              <w:t>)</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lastRenderedPageBreak/>
              <w:t>14.</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Результат надання адміністративної послуги</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HTML"/>
              <w:jc w:val="center"/>
              <w:rPr>
                <w:rFonts w:cs="Courier New"/>
                <w:i/>
                <w:lang w:val="uk-UA" w:eastAsia="ru-RU"/>
              </w:rPr>
            </w:pPr>
            <w:r>
              <w:rPr>
                <w:rFonts w:ascii="Times New Roman" w:hAnsi="Times New Roman"/>
                <w:i/>
                <w:sz w:val="24"/>
                <w:szCs w:val="24"/>
                <w:lang w:val="uk-UA"/>
              </w:rPr>
              <w:t>Зареєстрована декларація</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15.</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Способи отримання відповіді (результату)</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HTML"/>
              <w:jc w:val="both"/>
              <w:rPr>
                <w:rFonts w:cs="Courier New"/>
                <w:b/>
                <w:i/>
                <w:color w:val="FF0000"/>
                <w:lang w:val="uk-UA" w:eastAsia="ru-RU"/>
              </w:rPr>
            </w:pPr>
            <w:r>
              <w:rPr>
                <w:rFonts w:ascii="Times New Roman" w:hAnsi="Times New Roman"/>
                <w:i/>
                <w:color w:val="000000"/>
                <w:sz w:val="24"/>
                <w:szCs w:val="24"/>
                <w:lang w:val="uk-UA"/>
              </w:rPr>
              <w:t>Особисто  суб’єктом  господарювання  або уповноваженою ним особою, надіслана  поштою</w:t>
            </w:r>
            <w:r>
              <w:rPr>
                <w:rFonts w:ascii="Times New Roman" w:hAnsi="Times New Roman"/>
                <w:b/>
                <w:color w:val="000000"/>
                <w:sz w:val="24"/>
                <w:szCs w:val="24"/>
                <w:lang w:val="uk-UA"/>
              </w:rPr>
              <w:t xml:space="preserve">  </w:t>
            </w:r>
            <w:r>
              <w:rPr>
                <w:rFonts w:ascii="Times New Roman" w:hAnsi="Times New Roman"/>
                <w:i/>
                <w:color w:val="000000"/>
                <w:sz w:val="24"/>
                <w:szCs w:val="24"/>
                <w:lang w:val="uk-UA"/>
              </w:rPr>
              <w:t>рекомендованим  листом з описом вкладення</w:t>
            </w:r>
          </w:p>
        </w:tc>
      </w:tr>
      <w:tr w:rsidR="00702878" w:rsidTr="002B62C4">
        <w:trPr>
          <w:tblCellSpacing w:w="0" w:type="dxa"/>
        </w:trPr>
        <w:tc>
          <w:tcPr>
            <w:tcW w:w="1127"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ind w:firstLine="567"/>
              <w:jc w:val="center"/>
              <w:rPr>
                <w:i/>
                <w:lang w:val="uk-UA"/>
              </w:rPr>
            </w:pPr>
            <w:r>
              <w:rPr>
                <w:b/>
                <w:bCs/>
                <w:i/>
                <w:lang w:val="uk-UA"/>
              </w:rPr>
              <w:t>16.</w:t>
            </w:r>
          </w:p>
        </w:tc>
        <w:tc>
          <w:tcPr>
            <w:tcW w:w="3331" w:type="dxa"/>
            <w:tcBorders>
              <w:top w:val="nil"/>
              <w:left w:val="single" w:sz="8" w:space="0" w:color="808080"/>
              <w:bottom w:val="single" w:sz="8" w:space="0" w:color="808080"/>
              <w:right w:val="nil"/>
            </w:tcBorders>
            <w:tcMar>
              <w:top w:w="28" w:type="dxa"/>
              <w:left w:w="28" w:type="dxa"/>
              <w:bottom w:w="28" w:type="dxa"/>
              <w:right w:w="28" w:type="dxa"/>
            </w:tcMar>
            <w:hideMark/>
          </w:tcPr>
          <w:p w:rsidR="00702878" w:rsidRDefault="00702878">
            <w:pPr>
              <w:pStyle w:val="xfmc3"/>
              <w:spacing w:before="60" w:beforeAutospacing="0" w:after="60" w:afterAutospacing="0"/>
              <w:jc w:val="center"/>
              <w:rPr>
                <w:lang w:val="uk-UA"/>
              </w:rPr>
            </w:pPr>
            <w:r>
              <w:rPr>
                <w:lang w:val="uk-UA"/>
              </w:rPr>
              <w:t>Примітка</w:t>
            </w:r>
          </w:p>
        </w:tc>
        <w:tc>
          <w:tcPr>
            <w:tcW w:w="521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702878" w:rsidRDefault="00702878">
            <w:pPr>
              <w:pStyle w:val="xfmc3"/>
              <w:spacing w:before="60" w:beforeAutospacing="0" w:after="60" w:afterAutospacing="0"/>
              <w:jc w:val="both"/>
              <w:rPr>
                <w:i/>
                <w:lang w:val="uk-UA"/>
              </w:rPr>
            </w:pPr>
            <w:r>
              <w:rPr>
                <w:i/>
                <w:lang w:val="uk-UA"/>
              </w:rPr>
              <w:t> </w:t>
            </w:r>
            <w:r>
              <w:rPr>
                <w:lang w:val="uk-UA"/>
              </w:rPr>
              <w:t xml:space="preserve"> </w:t>
            </w:r>
          </w:p>
        </w:tc>
      </w:tr>
    </w:tbl>
    <w:p w:rsidR="00702878" w:rsidRDefault="00702878" w:rsidP="00702878">
      <w:pPr>
        <w:pStyle w:val="xfmc3"/>
        <w:spacing w:before="60" w:beforeAutospacing="0" w:after="60" w:afterAutospacing="0"/>
        <w:rPr>
          <w:lang w:val="uk-UA"/>
        </w:rPr>
      </w:pPr>
      <w:r>
        <w:t> </w:t>
      </w:r>
    </w:p>
    <w:p w:rsidR="00702878" w:rsidRDefault="00702878" w:rsidP="00702878">
      <w:pPr>
        <w:ind w:firstLine="708"/>
        <w:jc w:val="both"/>
        <w:rPr>
          <w:szCs w:val="28"/>
          <w:lang w:val="ru-RU"/>
        </w:rPr>
      </w:pPr>
      <w:r>
        <w:rPr>
          <w:szCs w:val="28"/>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702878" w:rsidRDefault="00702878" w:rsidP="00702878">
      <w:pPr>
        <w:ind w:firstLine="708"/>
        <w:jc w:val="both"/>
        <w:rPr>
          <w:szCs w:val="28"/>
          <w:lang w:val="ru-RU"/>
        </w:rPr>
      </w:pPr>
    </w:p>
    <w:p w:rsidR="00702878" w:rsidRDefault="00702878" w:rsidP="00702878">
      <w:pPr>
        <w:ind w:firstLine="708"/>
        <w:jc w:val="both"/>
        <w:rPr>
          <w:sz w:val="24"/>
          <w:lang w:val="ru-RU"/>
        </w:rPr>
      </w:pPr>
    </w:p>
    <w:p w:rsidR="00702878" w:rsidRDefault="00702878" w:rsidP="00702878">
      <w:pPr>
        <w:ind w:firstLine="708"/>
        <w:jc w:val="both"/>
        <w:rPr>
          <w:lang w:val="ru-RU"/>
        </w:rPr>
      </w:pPr>
    </w:p>
    <w:p w:rsidR="00702878" w:rsidRDefault="00702878" w:rsidP="00702878">
      <w:pPr>
        <w:ind w:firstLine="708"/>
        <w:jc w:val="both"/>
        <w:rPr>
          <w:lang w:val="ru-RU"/>
        </w:rPr>
      </w:pPr>
    </w:p>
    <w:p w:rsidR="00702878" w:rsidRDefault="00702878" w:rsidP="00702878">
      <w:pPr>
        <w:jc w:val="both"/>
        <w:rPr>
          <w:szCs w:val="28"/>
        </w:rPr>
      </w:pPr>
      <w:r>
        <w:rPr>
          <w:szCs w:val="28"/>
        </w:rPr>
        <w:t xml:space="preserve">Заступник начальника Управління </w:t>
      </w:r>
    </w:p>
    <w:p w:rsidR="00702878" w:rsidRDefault="00702878" w:rsidP="00702878">
      <w:pPr>
        <w:jc w:val="both"/>
        <w:rPr>
          <w:szCs w:val="28"/>
        </w:rPr>
      </w:pPr>
      <w:r>
        <w:rPr>
          <w:szCs w:val="28"/>
        </w:rPr>
        <w:t xml:space="preserve">з державного нагляду (контрою) </w:t>
      </w:r>
    </w:p>
    <w:p w:rsidR="00702878" w:rsidRDefault="00702878" w:rsidP="00702878">
      <w:pPr>
        <w:jc w:val="both"/>
        <w:rPr>
          <w:szCs w:val="28"/>
        </w:rPr>
      </w:pPr>
      <w:r>
        <w:rPr>
          <w:szCs w:val="28"/>
        </w:rPr>
        <w:t xml:space="preserve">у сфері пожежної, техногенної безпеки </w:t>
      </w:r>
    </w:p>
    <w:p w:rsidR="00702878" w:rsidRDefault="00702878" w:rsidP="00702878">
      <w:pPr>
        <w:jc w:val="both"/>
        <w:rPr>
          <w:szCs w:val="28"/>
        </w:rPr>
      </w:pPr>
      <w:r>
        <w:rPr>
          <w:szCs w:val="28"/>
        </w:rPr>
        <w:t xml:space="preserve">та цивільного захисту </w:t>
      </w:r>
    </w:p>
    <w:p w:rsidR="00702878" w:rsidRDefault="00702878" w:rsidP="00702878">
      <w:pPr>
        <w:jc w:val="both"/>
        <w:rPr>
          <w:szCs w:val="28"/>
        </w:rPr>
      </w:pPr>
      <w:r>
        <w:rPr>
          <w:szCs w:val="28"/>
        </w:rPr>
        <w:t xml:space="preserve">підполковник служби цивільного захисту </w:t>
      </w:r>
      <w:r>
        <w:rPr>
          <w:szCs w:val="28"/>
        </w:rPr>
        <w:tab/>
      </w:r>
      <w:r>
        <w:rPr>
          <w:szCs w:val="28"/>
        </w:rPr>
        <w:tab/>
      </w:r>
      <w:r>
        <w:rPr>
          <w:szCs w:val="28"/>
        </w:rPr>
        <w:tab/>
      </w:r>
      <w:r>
        <w:rPr>
          <w:szCs w:val="28"/>
        </w:rPr>
        <w:tab/>
        <w:t xml:space="preserve">А.П. </w:t>
      </w:r>
      <w:proofErr w:type="spellStart"/>
      <w:r>
        <w:rPr>
          <w:szCs w:val="28"/>
        </w:rPr>
        <w:t>Топій</w:t>
      </w:r>
      <w:proofErr w:type="spellEnd"/>
      <w:r>
        <w:rPr>
          <w:szCs w:val="28"/>
        </w:rPr>
        <w:t xml:space="preserve"> </w:t>
      </w:r>
    </w:p>
    <w:p w:rsidR="00702878" w:rsidRDefault="00702878" w:rsidP="00702878">
      <w:pPr>
        <w:rPr>
          <w:sz w:val="24"/>
        </w:rPr>
      </w:pPr>
    </w:p>
    <w:p w:rsidR="000619E5" w:rsidRPr="00702878" w:rsidRDefault="000619E5" w:rsidP="00702878"/>
    <w:sectPr w:rsidR="000619E5" w:rsidRPr="00702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ABC"/>
    <w:multiLevelType w:val="multilevel"/>
    <w:tmpl w:val="AB94C62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AD"/>
    <w:rsid w:val="000619E5"/>
    <w:rsid w:val="002B62C4"/>
    <w:rsid w:val="00702878"/>
    <w:rsid w:val="007443AD"/>
    <w:rsid w:val="009A55E7"/>
    <w:rsid w:val="009B5D13"/>
    <w:rsid w:val="00E8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2EBE"/>
    <w:pPr>
      <w:widowControl w:val="0"/>
      <w:suppressAutoHyphens/>
      <w:autoSpaceDN w:val="0"/>
      <w:spacing w:after="0" w:line="240" w:lineRule="auto"/>
      <w:textAlignment w:val="baseline"/>
    </w:pPr>
    <w:rPr>
      <w:rFonts w:ascii="Times New Roman" w:eastAsia="SimSun" w:hAnsi="Times New Roman" w:cs="Mangal"/>
      <w:kern w:val="3"/>
      <w:sz w:val="28"/>
      <w:szCs w:val="24"/>
      <w:lang w:val="uk-UA" w:eastAsia="zh-CN" w:bidi="hi-IN"/>
    </w:rPr>
  </w:style>
  <w:style w:type="paragraph" w:styleId="3">
    <w:name w:val="heading 3"/>
    <w:basedOn w:val="a"/>
    <w:link w:val="30"/>
    <w:semiHidden/>
    <w:unhideWhenUsed/>
    <w:qFormat/>
    <w:rsid w:val="00702878"/>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2EBE"/>
    <w:pPr>
      <w:widowControl w:val="0"/>
      <w:suppressAutoHyphens/>
      <w:autoSpaceDN w:val="0"/>
      <w:spacing w:after="0" w:line="240" w:lineRule="auto"/>
      <w:textAlignment w:val="baseline"/>
    </w:pPr>
    <w:rPr>
      <w:rFonts w:ascii="Times New Roman" w:eastAsia="SimSun" w:hAnsi="Times New Roman" w:cs="Mangal"/>
      <w:kern w:val="3"/>
      <w:sz w:val="28"/>
      <w:szCs w:val="24"/>
      <w:lang w:val="uk-UA" w:eastAsia="zh-CN" w:bidi="hi-IN"/>
    </w:rPr>
  </w:style>
  <w:style w:type="paragraph" w:customStyle="1" w:styleId="Textbody">
    <w:name w:val="Text body"/>
    <w:basedOn w:val="Standard"/>
    <w:rsid w:val="00E82EBE"/>
    <w:pPr>
      <w:spacing w:after="120"/>
    </w:pPr>
  </w:style>
  <w:style w:type="paragraph" w:customStyle="1" w:styleId="TableContents">
    <w:name w:val="Table Contents"/>
    <w:basedOn w:val="Standard"/>
    <w:rsid w:val="00E82EBE"/>
    <w:pPr>
      <w:suppressLineNumbers/>
    </w:pPr>
  </w:style>
  <w:style w:type="character" w:customStyle="1" w:styleId="30">
    <w:name w:val="Заголовок 3 Знак"/>
    <w:basedOn w:val="a0"/>
    <w:link w:val="3"/>
    <w:semiHidden/>
    <w:rsid w:val="00702878"/>
    <w:rPr>
      <w:rFonts w:ascii="Times New Roman" w:eastAsia="Times New Roman" w:hAnsi="Times New Roman" w:cs="Times New Roman"/>
      <w:b/>
      <w:bCs/>
      <w:sz w:val="27"/>
      <w:szCs w:val="27"/>
      <w:lang w:eastAsia="ru-RU"/>
    </w:rPr>
  </w:style>
  <w:style w:type="character" w:styleId="a3">
    <w:name w:val="Hyperlink"/>
    <w:semiHidden/>
    <w:unhideWhenUsed/>
    <w:rsid w:val="00702878"/>
    <w:rPr>
      <w:rFonts w:ascii="Times New Roman" w:hAnsi="Times New Roman" w:cs="Times New Roman" w:hint="default"/>
      <w:color w:val="0000FF"/>
      <w:u w:val="single"/>
    </w:rPr>
  </w:style>
  <w:style w:type="paragraph" w:styleId="HTML">
    <w:name w:val="HTML Preformatted"/>
    <w:basedOn w:val="a"/>
    <w:link w:val="HTML0"/>
    <w:unhideWhenUsed/>
    <w:rsid w:val="00702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Times New Roman"/>
      <w:kern w:val="0"/>
      <w:sz w:val="20"/>
      <w:szCs w:val="20"/>
      <w:lang w:val="x-none" w:eastAsia="uk-UA" w:bidi="ar-SA"/>
    </w:rPr>
  </w:style>
  <w:style w:type="character" w:customStyle="1" w:styleId="HTML0">
    <w:name w:val="Стандартный HTML Знак"/>
    <w:basedOn w:val="a0"/>
    <w:link w:val="HTML"/>
    <w:rsid w:val="00702878"/>
    <w:rPr>
      <w:rFonts w:ascii="Courier New" w:eastAsia="Calibri" w:hAnsi="Courier New" w:cs="Times New Roman"/>
      <w:sz w:val="20"/>
      <w:szCs w:val="20"/>
      <w:lang w:val="x-none" w:eastAsia="uk-UA"/>
    </w:rPr>
  </w:style>
  <w:style w:type="paragraph" w:customStyle="1" w:styleId="xfmc3">
    <w:name w:val="xfmc3"/>
    <w:basedOn w:val="a"/>
    <w:rsid w:val="00702878"/>
    <w:pPr>
      <w:widowControl/>
      <w:suppressAutoHyphens w:val="0"/>
      <w:autoSpaceDN/>
      <w:spacing w:before="100" w:beforeAutospacing="1" w:after="100" w:afterAutospacing="1"/>
      <w:textAlignment w:val="auto"/>
    </w:pPr>
    <w:rPr>
      <w:rFonts w:eastAsia="Calibri" w:cs="Times New Roman"/>
      <w:kern w:val="0"/>
      <w:sz w:val="24"/>
      <w:lang w:val="ru-RU" w:eastAsia="ru-RU" w:bidi="ar-SA"/>
    </w:rPr>
  </w:style>
  <w:style w:type="character" w:customStyle="1" w:styleId="rvts23">
    <w:name w:val="rvts23"/>
    <w:rsid w:val="00702878"/>
    <w:rPr>
      <w:rFonts w:ascii="Times New Roman" w:hAnsi="Times New Roman" w:cs="Times New Roman" w:hint="default"/>
    </w:rPr>
  </w:style>
  <w:style w:type="character" w:customStyle="1" w:styleId="rvts0">
    <w:name w:val="rvts0"/>
    <w:rsid w:val="00702878"/>
    <w:rPr>
      <w:rFonts w:ascii="Times New Roman" w:hAnsi="Times New Roman" w:cs="Times New Roman" w:hint="default"/>
    </w:rPr>
  </w:style>
  <w:style w:type="character" w:customStyle="1" w:styleId="rvts44">
    <w:name w:val="rvts44"/>
    <w:rsid w:val="00702878"/>
    <w:rPr>
      <w:rFonts w:ascii="Times New Roman" w:hAnsi="Times New Roman" w:cs="Times New Roman" w:hint="default"/>
    </w:rPr>
  </w:style>
  <w:style w:type="table" w:styleId="a4">
    <w:name w:val="Table Grid"/>
    <w:basedOn w:val="a1"/>
    <w:rsid w:val="009A5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2EBE"/>
    <w:pPr>
      <w:widowControl w:val="0"/>
      <w:suppressAutoHyphens/>
      <w:autoSpaceDN w:val="0"/>
      <w:spacing w:after="0" w:line="240" w:lineRule="auto"/>
      <w:textAlignment w:val="baseline"/>
    </w:pPr>
    <w:rPr>
      <w:rFonts w:ascii="Times New Roman" w:eastAsia="SimSun" w:hAnsi="Times New Roman" w:cs="Mangal"/>
      <w:kern w:val="3"/>
      <w:sz w:val="28"/>
      <w:szCs w:val="24"/>
      <w:lang w:val="uk-UA" w:eastAsia="zh-CN" w:bidi="hi-IN"/>
    </w:rPr>
  </w:style>
  <w:style w:type="paragraph" w:styleId="3">
    <w:name w:val="heading 3"/>
    <w:basedOn w:val="a"/>
    <w:link w:val="30"/>
    <w:semiHidden/>
    <w:unhideWhenUsed/>
    <w:qFormat/>
    <w:rsid w:val="00702878"/>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2EBE"/>
    <w:pPr>
      <w:widowControl w:val="0"/>
      <w:suppressAutoHyphens/>
      <w:autoSpaceDN w:val="0"/>
      <w:spacing w:after="0" w:line="240" w:lineRule="auto"/>
      <w:textAlignment w:val="baseline"/>
    </w:pPr>
    <w:rPr>
      <w:rFonts w:ascii="Times New Roman" w:eastAsia="SimSun" w:hAnsi="Times New Roman" w:cs="Mangal"/>
      <w:kern w:val="3"/>
      <w:sz w:val="28"/>
      <w:szCs w:val="24"/>
      <w:lang w:val="uk-UA" w:eastAsia="zh-CN" w:bidi="hi-IN"/>
    </w:rPr>
  </w:style>
  <w:style w:type="paragraph" w:customStyle="1" w:styleId="Textbody">
    <w:name w:val="Text body"/>
    <w:basedOn w:val="Standard"/>
    <w:rsid w:val="00E82EBE"/>
    <w:pPr>
      <w:spacing w:after="120"/>
    </w:pPr>
  </w:style>
  <w:style w:type="paragraph" w:customStyle="1" w:styleId="TableContents">
    <w:name w:val="Table Contents"/>
    <w:basedOn w:val="Standard"/>
    <w:rsid w:val="00E82EBE"/>
    <w:pPr>
      <w:suppressLineNumbers/>
    </w:pPr>
  </w:style>
  <w:style w:type="character" w:customStyle="1" w:styleId="30">
    <w:name w:val="Заголовок 3 Знак"/>
    <w:basedOn w:val="a0"/>
    <w:link w:val="3"/>
    <w:semiHidden/>
    <w:rsid w:val="00702878"/>
    <w:rPr>
      <w:rFonts w:ascii="Times New Roman" w:eastAsia="Times New Roman" w:hAnsi="Times New Roman" w:cs="Times New Roman"/>
      <w:b/>
      <w:bCs/>
      <w:sz w:val="27"/>
      <w:szCs w:val="27"/>
      <w:lang w:eastAsia="ru-RU"/>
    </w:rPr>
  </w:style>
  <w:style w:type="character" w:styleId="a3">
    <w:name w:val="Hyperlink"/>
    <w:semiHidden/>
    <w:unhideWhenUsed/>
    <w:rsid w:val="00702878"/>
    <w:rPr>
      <w:rFonts w:ascii="Times New Roman" w:hAnsi="Times New Roman" w:cs="Times New Roman" w:hint="default"/>
      <w:color w:val="0000FF"/>
      <w:u w:val="single"/>
    </w:rPr>
  </w:style>
  <w:style w:type="paragraph" w:styleId="HTML">
    <w:name w:val="HTML Preformatted"/>
    <w:basedOn w:val="a"/>
    <w:link w:val="HTML0"/>
    <w:unhideWhenUsed/>
    <w:rsid w:val="00702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Calibri" w:hAnsi="Courier New" w:cs="Times New Roman"/>
      <w:kern w:val="0"/>
      <w:sz w:val="20"/>
      <w:szCs w:val="20"/>
      <w:lang w:val="x-none" w:eastAsia="uk-UA" w:bidi="ar-SA"/>
    </w:rPr>
  </w:style>
  <w:style w:type="character" w:customStyle="1" w:styleId="HTML0">
    <w:name w:val="Стандартный HTML Знак"/>
    <w:basedOn w:val="a0"/>
    <w:link w:val="HTML"/>
    <w:rsid w:val="00702878"/>
    <w:rPr>
      <w:rFonts w:ascii="Courier New" w:eastAsia="Calibri" w:hAnsi="Courier New" w:cs="Times New Roman"/>
      <w:sz w:val="20"/>
      <w:szCs w:val="20"/>
      <w:lang w:val="x-none" w:eastAsia="uk-UA"/>
    </w:rPr>
  </w:style>
  <w:style w:type="paragraph" w:customStyle="1" w:styleId="xfmc3">
    <w:name w:val="xfmc3"/>
    <w:basedOn w:val="a"/>
    <w:rsid w:val="00702878"/>
    <w:pPr>
      <w:widowControl/>
      <w:suppressAutoHyphens w:val="0"/>
      <w:autoSpaceDN/>
      <w:spacing w:before="100" w:beforeAutospacing="1" w:after="100" w:afterAutospacing="1"/>
      <w:textAlignment w:val="auto"/>
    </w:pPr>
    <w:rPr>
      <w:rFonts w:eastAsia="Calibri" w:cs="Times New Roman"/>
      <w:kern w:val="0"/>
      <w:sz w:val="24"/>
      <w:lang w:val="ru-RU" w:eastAsia="ru-RU" w:bidi="ar-SA"/>
    </w:rPr>
  </w:style>
  <w:style w:type="character" w:customStyle="1" w:styleId="rvts23">
    <w:name w:val="rvts23"/>
    <w:rsid w:val="00702878"/>
    <w:rPr>
      <w:rFonts w:ascii="Times New Roman" w:hAnsi="Times New Roman" w:cs="Times New Roman" w:hint="default"/>
    </w:rPr>
  </w:style>
  <w:style w:type="character" w:customStyle="1" w:styleId="rvts0">
    <w:name w:val="rvts0"/>
    <w:rsid w:val="00702878"/>
    <w:rPr>
      <w:rFonts w:ascii="Times New Roman" w:hAnsi="Times New Roman" w:cs="Times New Roman" w:hint="default"/>
    </w:rPr>
  </w:style>
  <w:style w:type="character" w:customStyle="1" w:styleId="rvts44">
    <w:name w:val="rvts44"/>
    <w:rsid w:val="00702878"/>
    <w:rPr>
      <w:rFonts w:ascii="Times New Roman" w:hAnsi="Times New Roman" w:cs="Times New Roman" w:hint="default"/>
    </w:rPr>
  </w:style>
  <w:style w:type="table" w:styleId="a4">
    <w:name w:val="Table Grid"/>
    <w:basedOn w:val="a1"/>
    <w:rsid w:val="009A5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ada-uzhgorod.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7911</Words>
  <Characters>4510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ODC3</dc:creator>
  <cp:lastModifiedBy>user</cp:lastModifiedBy>
  <cp:revision>3</cp:revision>
  <dcterms:created xsi:type="dcterms:W3CDTF">2016-09-15T11:21:00Z</dcterms:created>
  <dcterms:modified xsi:type="dcterms:W3CDTF">2016-09-15T11:26:00Z</dcterms:modified>
</cp:coreProperties>
</file>