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A" w:rsidRDefault="00061C3A" w:rsidP="00061C3A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1C3A" w:rsidRDefault="00061C3A" w:rsidP="00061C3A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 м. Ужгороді 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переоформити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1C3A" w:rsidRDefault="00061C3A" w:rsidP="00061C3A">
      <w:pPr>
        <w:pStyle w:val="HTML"/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1C3A" w:rsidRDefault="00061C3A" w:rsidP="00061C3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061C3A" w:rsidRDefault="00061C3A" w:rsidP="00061C3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1C3A" w:rsidRDefault="00061C3A" w:rsidP="00061C3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061C3A" w:rsidRDefault="00061C3A" w:rsidP="00061C3A">
      <w:pPr>
        <w:pStyle w:val="HTM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  <w:proofErr w:type="gramEnd"/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згідно з ЄДРПОУ,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061C3A" w:rsidRDefault="00061C3A" w:rsidP="00061C3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jc w:val="center"/>
        <w:rPr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61C3A" w:rsidRDefault="00061C3A" w:rsidP="00061C3A">
      <w:pPr>
        <w:rPr>
          <w:sz w:val="20"/>
          <w:szCs w:val="20"/>
          <w:lang w:val="uk-UA"/>
        </w:rPr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442331" w:rsidRDefault="00442331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61C3A" w:rsidRDefault="00061C3A" w:rsidP="00061C3A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 xml:space="preserve">В. о начальника управління  </w:t>
      </w:r>
    </w:p>
    <w:p w:rsidR="00061C3A" w:rsidRDefault="00061C3A" w:rsidP="00061C3A">
      <w:pPr>
        <w:tabs>
          <w:tab w:val="left" w:pos="57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</w:p>
    <w:p w:rsidR="00061C3A" w:rsidRDefault="00061C3A" w:rsidP="00061C3A">
      <w:pPr>
        <w:tabs>
          <w:tab w:val="left" w:pos="5685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м. Ужгороді</w:t>
      </w:r>
    </w:p>
    <w:p w:rsidR="00061C3A" w:rsidRDefault="00061C3A" w:rsidP="00061C3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061C3A" w:rsidRDefault="00061C3A" w:rsidP="00061C3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«______» _____________2016р.</w:t>
      </w:r>
    </w:p>
    <w:p w:rsidR="00061C3A" w:rsidRDefault="00061C3A" w:rsidP="00061C3A">
      <w:pPr>
        <w:jc w:val="center"/>
        <w:rPr>
          <w:b/>
          <w:sz w:val="28"/>
          <w:szCs w:val="28"/>
          <w:lang w:val="uk-UA"/>
        </w:rPr>
      </w:pPr>
    </w:p>
    <w:p w:rsidR="00061C3A" w:rsidRDefault="00061C3A" w:rsidP="00061C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 № 07-01/ 03</w:t>
      </w:r>
    </w:p>
    <w:p w:rsidR="00061C3A" w:rsidRDefault="00061C3A" w:rsidP="00061C3A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з переоформлення дозволу на проведення заходів із залученням тварин</w:t>
      </w:r>
    </w:p>
    <w:p w:rsidR="00061C3A" w:rsidRDefault="00061C3A" w:rsidP="00061C3A">
      <w:pPr>
        <w:spacing w:before="60" w:after="300"/>
        <w:ind w:left="3920"/>
        <w:rPr>
          <w:sz w:val="14"/>
          <w:szCs w:val="14"/>
          <w:lang w:val="uk-UA" w:eastAsia="uk-UA"/>
        </w:rPr>
      </w:pPr>
      <w:r>
        <w:rPr>
          <w:sz w:val="14"/>
          <w:szCs w:val="14"/>
          <w:lang w:val="uk-UA" w:eastAsia="uk-UA"/>
        </w:rPr>
        <w:t>(назва адміністративної послуги)</w:t>
      </w:r>
    </w:p>
    <w:p w:rsidR="00061C3A" w:rsidRDefault="00061C3A" w:rsidP="00061C3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Управління </w:t>
      </w:r>
      <w:proofErr w:type="spellStart"/>
      <w:r>
        <w:rPr>
          <w:b/>
          <w:sz w:val="28"/>
          <w:szCs w:val="28"/>
          <w:lang w:val="uk-UA" w:eastAsia="uk-UA"/>
        </w:rPr>
        <w:t>Держпродспоживслужби</w:t>
      </w:r>
      <w:proofErr w:type="spellEnd"/>
      <w:r>
        <w:rPr>
          <w:b/>
          <w:sz w:val="28"/>
          <w:szCs w:val="28"/>
          <w:lang w:val="uk-UA" w:eastAsia="uk-UA"/>
        </w:rPr>
        <w:t xml:space="preserve"> в  місті Ужгороді</w:t>
      </w:r>
    </w:p>
    <w:p w:rsidR="00061C3A" w:rsidRDefault="00061C3A" w:rsidP="00061C3A">
      <w:pPr>
        <w:spacing w:before="60" w:after="300"/>
        <w:jc w:val="center"/>
        <w:rPr>
          <w:lang w:val="uk-UA"/>
        </w:rPr>
      </w:pPr>
      <w:r>
        <w:rPr>
          <w:sz w:val="14"/>
          <w:szCs w:val="14"/>
          <w:lang w:val="uk-UA" w:eastAsia="uk-UA"/>
        </w:rPr>
        <w:t xml:space="preserve"> (найменування суб'єкта надання адміністративної послуги)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2"/>
        <w:gridCol w:w="3680"/>
        <w:gridCol w:w="33"/>
        <w:gridCol w:w="19"/>
        <w:gridCol w:w="4855"/>
        <w:gridCol w:w="57"/>
      </w:tblGrid>
      <w:tr w:rsidR="00061C3A" w:rsidTr="00061C3A">
        <w:trPr>
          <w:gridAfter w:val="1"/>
          <w:wAfter w:w="57" w:type="dxa"/>
          <w:trHeight w:val="456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1520"/>
              <w:rPr>
                <w:b/>
                <w:bCs/>
                <w:sz w:val="25"/>
                <w:szCs w:val="25"/>
                <w:lang w:val="uk-UA" w:eastAsia="uk-UA"/>
              </w:rPr>
            </w:pPr>
          </w:p>
          <w:p w:rsidR="00061C3A" w:rsidRDefault="00061C3A">
            <w:pPr>
              <w:ind w:left="1520"/>
              <w:rPr>
                <w:b/>
                <w:bCs/>
                <w:sz w:val="25"/>
                <w:szCs w:val="25"/>
                <w:lang w:val="uk-UA" w:eastAsia="uk-UA"/>
              </w:rPr>
            </w:pPr>
            <w:r>
              <w:rPr>
                <w:b/>
                <w:bCs/>
                <w:sz w:val="25"/>
                <w:szCs w:val="25"/>
                <w:lang w:val="uk-UA" w:eastAsia="uk-UA"/>
              </w:rPr>
              <w:t>Інформація про центр надання адміністративної послуги</w:t>
            </w:r>
          </w:p>
          <w:p w:rsidR="00061C3A" w:rsidRDefault="00061C3A">
            <w:pPr>
              <w:ind w:left="1520"/>
              <w:rPr>
                <w:lang w:val="uk-UA"/>
              </w:rPr>
            </w:pPr>
          </w:p>
        </w:tc>
      </w:tr>
      <w:tr w:rsidR="00061C3A" w:rsidTr="00061C3A">
        <w:trPr>
          <w:gridAfter w:val="1"/>
          <w:wAfter w:w="57" w:type="dxa"/>
          <w:trHeight w:val="136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120"/>
              <w:rPr>
                <w:lang w:val="uk-UA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061C3A" w:rsidTr="00061C3A">
        <w:trPr>
          <w:gridAfter w:val="1"/>
          <w:wAfter w:w="57" w:type="dxa"/>
          <w:trHeight w:val="106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 xml:space="preserve">м. Ужгород, пл. Поштова,3 </w:t>
            </w:r>
          </w:p>
          <w:p w:rsidR="00061C3A" w:rsidRDefault="00061C3A">
            <w:pPr>
              <w:rPr>
                <w:lang w:val="uk-UA"/>
              </w:rPr>
            </w:pPr>
          </w:p>
        </w:tc>
      </w:tr>
      <w:tr w:rsidR="00061C3A" w:rsidTr="00061C3A">
        <w:trPr>
          <w:gridAfter w:val="1"/>
          <w:wAfter w:w="57" w:type="dxa"/>
          <w:trHeight w:val="10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з 9:00 -17:00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Середа 9:00 -20:00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061C3A" w:rsidTr="00061C3A">
        <w:trPr>
          <w:gridAfter w:val="1"/>
          <w:wAfter w:w="57" w:type="dxa"/>
          <w:trHeight w:val="16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0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061C3A" w:rsidRDefault="00061C3A">
            <w:pPr>
              <w:rPr>
                <w:i/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061C3A" w:rsidTr="00061C3A">
        <w:trPr>
          <w:gridAfter w:val="1"/>
          <w:wAfter w:w="57" w:type="dxa"/>
          <w:trHeight w:val="605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800"/>
              <w:jc w:val="center"/>
              <w:rPr>
                <w:lang w:val="uk-UA"/>
              </w:rPr>
            </w:pPr>
            <w:r>
              <w:rPr>
                <w:b/>
                <w:bCs/>
                <w:sz w:val="25"/>
                <w:szCs w:val="25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61C3A" w:rsidTr="00061C3A">
        <w:trPr>
          <w:gridAfter w:val="1"/>
          <w:wAfter w:w="57" w:type="dxa"/>
          <w:trHeight w:val="23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6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Закони України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Закон України "Про захист тварин від жорстокого поводження", ст.</w:t>
            </w:r>
            <w:r>
              <w:rPr>
                <w:b/>
                <w:bCs/>
                <w:lang w:val="uk-UA" w:eastAsia="uk-UA"/>
              </w:rPr>
              <w:t xml:space="preserve"> 30-1.</w:t>
            </w:r>
          </w:p>
          <w:p w:rsidR="00061C3A" w:rsidRDefault="00061C3A">
            <w:pPr>
              <w:ind w:left="120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"Про дозвільну систему у сфері господарської діяльності". Закон України "Про Перелік документів дозвільного характеру у сфері господарської діяльності".</w:t>
            </w:r>
          </w:p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Закон України "Про адміністративні послуги" ст. 8.</w:t>
            </w:r>
          </w:p>
        </w:tc>
      </w:tr>
      <w:tr w:rsidR="00061C3A" w:rsidRPr="00442331" w:rsidTr="00061C3A">
        <w:trPr>
          <w:trHeight w:val="36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spacing w:line="312" w:lineRule="exact"/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Постанова Кабінету Міністрів України від 22.12.2010 № 1175 "Про затвердження Порядку видачі дозволу на проведення заходів Із залученням тварин".</w:t>
            </w:r>
          </w:p>
          <w:p w:rsidR="00061C3A" w:rsidRDefault="00061C3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Постанова Кабінету Міністрів України від 20 лютого 2013 р. № 118 "Про затвердження Примірного положення про центр надання адміністративних послуг". 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 w:eastAsia="uk-UA"/>
              </w:rPr>
              <w:t>Розпорядження Кабінет Міністрів України від 16 травня 2014 р. № 523-р "Деякі питання надання адміністративних послуг органів виконавчої влади через центри надання адміністративних послуг".</w:t>
            </w:r>
          </w:p>
        </w:tc>
      </w:tr>
      <w:tr w:rsidR="00061C3A" w:rsidTr="00061C3A">
        <w:trPr>
          <w:trHeight w:val="15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spacing w:line="312" w:lineRule="exact"/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Наказ </w:t>
            </w:r>
            <w:proofErr w:type="spellStart"/>
            <w:r>
              <w:rPr>
                <w:lang w:val="uk-UA" w:eastAsia="uk-UA"/>
              </w:rPr>
              <w:t>Мінагрополітики</w:t>
            </w:r>
            <w:proofErr w:type="spellEnd"/>
            <w:r>
              <w:rPr>
                <w:lang w:val="uk-UA" w:eastAsia="uk-UA"/>
              </w:rPr>
              <w:t xml:space="preserve"> України від 13.10.2010 № 643 "Про затвердження Правил використання тварин у видовищних заходах", зареєстрований в Мін'юст України від 22.12.2010 за № 1313/18608.</w:t>
            </w:r>
          </w:p>
        </w:tc>
      </w:tr>
      <w:tr w:rsidR="00061C3A" w:rsidTr="00061C3A">
        <w:trPr>
          <w:trHeight w:val="10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spacing w:line="307" w:lineRule="exact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2380"/>
              <w:rPr>
                <w:b/>
                <w:lang w:val="uk-UA"/>
              </w:rPr>
            </w:pPr>
          </w:p>
        </w:tc>
      </w:tr>
      <w:tr w:rsidR="00061C3A" w:rsidTr="00061C3A">
        <w:trPr>
          <w:trHeight w:val="47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2300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Умови отримання адміністративної послуги</w:t>
            </w:r>
          </w:p>
        </w:tc>
      </w:tr>
      <w:tr w:rsidR="00061C3A" w:rsidTr="00061C3A">
        <w:trPr>
          <w:trHeight w:val="13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Зміна найменування суб’єкта господарювання – юридичної особи  або прізвища, імені, по батькові фізичної особи підприємця.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/>
              </w:rPr>
              <w:t>Зміна місцезнаходження суб’єкта господарювання.</w:t>
            </w:r>
          </w:p>
        </w:tc>
      </w:tr>
      <w:tr w:rsidR="00061C3A" w:rsidTr="00061C3A">
        <w:trPr>
          <w:trHeight w:val="16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 w:eastAsia="uk-UA"/>
              </w:rPr>
              <w:t>1. Заява</w:t>
            </w:r>
          </w:p>
        </w:tc>
      </w:tr>
      <w:tr w:rsidR="00061C3A" w:rsidTr="00061C3A">
        <w:trPr>
          <w:trHeight w:val="1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680"/>
              <w:rPr>
                <w:b/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Заява, подається в одному примірнику особисто суб'єктом господарювання (керівником юридичної особи, фізичною особою - підприємцем, фізичною особою) або уповноваженою ним особою.</w:t>
            </w:r>
          </w:p>
          <w:p w:rsidR="00061C3A" w:rsidRDefault="00061C3A">
            <w:pPr>
              <w:spacing w:after="120"/>
              <w:ind w:left="12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Заява може бути надіслана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061C3A" w:rsidTr="00061C3A">
        <w:trPr>
          <w:trHeight w:val="9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Безоплатно.</w:t>
            </w:r>
          </w:p>
        </w:tc>
      </w:tr>
      <w:tr w:rsidR="00061C3A" w:rsidTr="00061C3A">
        <w:trPr>
          <w:trHeight w:val="44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3320"/>
              <w:rPr>
                <w:b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 w:eastAsia="uk-UA"/>
              </w:rPr>
              <w:t>У разі платності:</w:t>
            </w:r>
          </w:p>
        </w:tc>
      </w:tr>
      <w:tr w:rsidR="00061C3A" w:rsidTr="00061C3A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rPr>
                <w:sz w:val="10"/>
                <w:szCs w:val="10"/>
                <w:lang w:val="uk-UA"/>
              </w:rPr>
            </w:pPr>
          </w:p>
        </w:tc>
      </w:tr>
      <w:tr w:rsidR="00061C3A" w:rsidTr="00061C3A">
        <w:trPr>
          <w:trHeight w:val="11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rPr>
                <w:sz w:val="10"/>
                <w:szCs w:val="10"/>
                <w:lang w:val="uk-UA"/>
              </w:rPr>
            </w:pPr>
          </w:p>
        </w:tc>
      </w:tr>
      <w:tr w:rsidR="00061C3A" w:rsidTr="00061C3A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660"/>
              <w:rPr>
                <w:lang w:val="uk-UA"/>
              </w:rPr>
            </w:pPr>
            <w:r>
              <w:rPr>
                <w:sz w:val="11"/>
                <w:szCs w:val="11"/>
                <w:lang w:val="uk-UA" w:eastAsia="uk-UA"/>
              </w:rPr>
              <w:t>-</w:t>
            </w:r>
          </w:p>
        </w:tc>
      </w:tr>
      <w:tr w:rsidR="00061C3A" w:rsidTr="00061C3A">
        <w:trPr>
          <w:trHeight w:val="7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0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/>
              </w:rPr>
              <w:t>Протягом 2-х робочих днів</w:t>
            </w:r>
          </w:p>
        </w:tc>
      </w:tr>
      <w:tr w:rsidR="00061C3A" w:rsidTr="00061C3A">
        <w:trPr>
          <w:trHeight w:val="10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00"/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 w:rsidP="00A3175A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Підставами для відмови у переоформленні експлуатаційного дозволу є:</w:t>
            </w:r>
          </w:p>
          <w:p w:rsidR="00061C3A" w:rsidRDefault="00061C3A" w:rsidP="00A3175A">
            <w:pPr>
              <w:numPr>
                <w:ilvl w:val="0"/>
                <w:numId w:val="1"/>
              </w:numPr>
              <w:tabs>
                <w:tab w:val="num" w:pos="0"/>
              </w:tabs>
              <w:ind w:left="0"/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неподання заяви, недостовірність відомостей зазначених у поданих документах. </w:t>
            </w:r>
          </w:p>
        </w:tc>
      </w:tr>
      <w:tr w:rsidR="00061C3A" w:rsidTr="00061C3A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ind w:left="120"/>
              <w:rPr>
                <w:lang w:val="uk-UA"/>
              </w:rPr>
            </w:pPr>
            <w:r>
              <w:rPr>
                <w:lang w:val="uk-UA" w:eastAsia="uk-UA"/>
              </w:rPr>
              <w:t>Видача дозволу на проведення заходу із залученням тварин.</w:t>
            </w:r>
          </w:p>
        </w:tc>
      </w:tr>
      <w:tr w:rsidR="00061C3A" w:rsidTr="00061C3A">
        <w:trPr>
          <w:trHeight w:val="2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lang w:val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/>
              </w:rPr>
            </w:pPr>
            <w:r>
              <w:rPr>
                <w:b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/>
              </w:rPr>
            </w:pPr>
            <w:r>
              <w:rPr>
                <w:lang w:val="uk-UA" w:eastAsia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 уповноваженої ним особи при пред'явленні документа, що засвідчує його особу.</w:t>
            </w:r>
          </w:p>
          <w:p w:rsidR="00061C3A" w:rsidRDefault="00061C3A">
            <w:pPr>
              <w:rPr>
                <w:lang w:val="uk-UA"/>
              </w:rPr>
            </w:pPr>
            <w:r>
              <w:rPr>
                <w:lang w:val="uk-UA" w:eastAsia="uk-UA"/>
              </w:rPr>
              <w:t>Дозвіл на проведення заходу із залученням тварин може бути надісланий поштою.</w:t>
            </w:r>
          </w:p>
        </w:tc>
      </w:tr>
      <w:tr w:rsidR="00061C3A" w:rsidTr="00061C3A">
        <w:trPr>
          <w:trHeight w:val="21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3A" w:rsidRDefault="00061C3A">
            <w:pPr>
              <w:ind w:left="700"/>
              <w:rPr>
                <w:b/>
                <w:bCs/>
                <w:sz w:val="25"/>
                <w:szCs w:val="25"/>
                <w:lang w:val="uk-UA" w:eastAsia="uk-U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Примітка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1C3A" w:rsidRDefault="00061C3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(відмова у видачі, переоформлення) здійснюється відповідно до Закону України "Про дозвільну систему у сфері господарської діяльності".</w:t>
            </w:r>
          </w:p>
          <w:p w:rsidR="00061C3A" w:rsidRDefault="00061C3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061C3A" w:rsidRDefault="00061C3A" w:rsidP="00061C3A">
      <w:pPr>
        <w:rPr>
          <w:lang w:val="uk-UA"/>
        </w:rPr>
      </w:pPr>
    </w:p>
    <w:p w:rsidR="00061C3A" w:rsidRDefault="00061C3A" w:rsidP="00061C3A">
      <w:pPr>
        <w:rPr>
          <w:lang w:val="uk-UA"/>
        </w:rPr>
      </w:pPr>
    </w:p>
    <w:p w:rsidR="00061C3A" w:rsidRDefault="00061C3A" w:rsidP="00061C3A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061C3A" w:rsidRDefault="00061C3A" w:rsidP="00061C3A">
      <w:pPr>
        <w:rPr>
          <w:lang w:val="uk-UA"/>
        </w:rPr>
      </w:pPr>
    </w:p>
    <w:p w:rsidR="00061C3A" w:rsidRDefault="00061C3A" w:rsidP="00061C3A">
      <w:pPr>
        <w:rPr>
          <w:lang w:val="uk-UA"/>
        </w:rPr>
      </w:pPr>
    </w:p>
    <w:p w:rsidR="00061C3A" w:rsidRDefault="00061C3A" w:rsidP="00061C3A">
      <w:pPr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Головний спеціаліст відділу безпечності</w:t>
      </w:r>
    </w:p>
    <w:p w:rsidR="00061C3A" w:rsidRDefault="00061C3A" w:rsidP="00061C3A">
      <w:pPr>
        <w:rPr>
          <w:b/>
          <w:lang w:val="uk-UA"/>
        </w:rPr>
      </w:pPr>
      <w:r>
        <w:rPr>
          <w:b/>
          <w:lang w:val="uk-UA"/>
        </w:rPr>
        <w:tab/>
        <w:t>харчових продуктів та ветеринарії                                       В.В. Гутник</w:t>
      </w:r>
    </w:p>
    <w:p w:rsidR="00061C3A" w:rsidRDefault="00061C3A" w:rsidP="00061C3A">
      <w:pPr>
        <w:rPr>
          <w:lang w:val="uk-UA"/>
        </w:rPr>
      </w:pPr>
    </w:p>
    <w:p w:rsidR="00BC0D15" w:rsidRPr="00061C3A" w:rsidRDefault="00BC0D15">
      <w:pPr>
        <w:rPr>
          <w:lang w:val="uk-UA"/>
        </w:rPr>
      </w:pPr>
    </w:p>
    <w:sectPr w:rsidR="00BC0D15" w:rsidRPr="00061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E"/>
    <w:rsid w:val="00061C3A"/>
    <w:rsid w:val="00442331"/>
    <w:rsid w:val="00A35DCE"/>
    <w:rsid w:val="00B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1C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061C3A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1C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061C3A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4666</Words>
  <Characters>2661</Characters>
  <Application>Microsoft Office Word</Application>
  <DocSecurity>0</DocSecurity>
  <Lines>22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2017-05-10T14:43:00Z</dcterms:created>
  <dcterms:modified xsi:type="dcterms:W3CDTF">2017-05-15T06:18:00Z</dcterms:modified>
</cp:coreProperties>
</file>