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D0" w:rsidRPr="00AB7188" w:rsidRDefault="007135D0" w:rsidP="007135D0">
      <w:pPr>
        <w:ind w:left="4536"/>
        <w:jc w:val="both"/>
        <w:rPr>
          <w:rFonts w:ascii="Times New Roman" w:hAnsi="Times New Roman" w:cs="Times New Roman"/>
          <w:sz w:val="28"/>
          <w:szCs w:val="28"/>
        </w:rPr>
      </w:pPr>
      <w:r w:rsidRPr="00AB7188">
        <w:rPr>
          <w:rFonts w:ascii="Times New Roman" w:hAnsi="Times New Roman" w:cs="Times New Roman"/>
          <w:sz w:val="28"/>
          <w:szCs w:val="28"/>
        </w:rPr>
        <w:t>ЗАТВЕРДЖЕНО</w:t>
      </w:r>
    </w:p>
    <w:p w:rsidR="007135D0" w:rsidRDefault="007135D0" w:rsidP="007135D0">
      <w:pPr>
        <w:ind w:left="4536"/>
        <w:jc w:val="both"/>
        <w:rPr>
          <w:rFonts w:ascii="Times New Roman" w:hAnsi="Times New Roman" w:cs="Times New Roman"/>
          <w:sz w:val="28"/>
          <w:szCs w:val="28"/>
        </w:rPr>
      </w:pPr>
      <w:r w:rsidRPr="00AB7188">
        <w:rPr>
          <w:rFonts w:ascii="Times New Roman" w:hAnsi="Times New Roman" w:cs="Times New Roman"/>
          <w:sz w:val="28"/>
          <w:szCs w:val="28"/>
        </w:rPr>
        <w:t xml:space="preserve">Наказ </w:t>
      </w:r>
      <w:r>
        <w:rPr>
          <w:rFonts w:ascii="Times New Roman" w:hAnsi="Times New Roman" w:cs="Times New Roman"/>
          <w:sz w:val="28"/>
          <w:szCs w:val="28"/>
        </w:rPr>
        <w:t>Державного комітету України</w:t>
      </w:r>
    </w:p>
    <w:p w:rsidR="007135D0" w:rsidRDefault="007135D0" w:rsidP="007135D0">
      <w:pPr>
        <w:ind w:left="4536"/>
        <w:jc w:val="both"/>
        <w:rPr>
          <w:rFonts w:ascii="Times New Roman" w:hAnsi="Times New Roman" w:cs="Times New Roman"/>
          <w:sz w:val="28"/>
          <w:szCs w:val="28"/>
        </w:rPr>
      </w:pPr>
      <w:r>
        <w:rPr>
          <w:rFonts w:ascii="Times New Roman" w:hAnsi="Times New Roman" w:cs="Times New Roman"/>
          <w:sz w:val="28"/>
          <w:szCs w:val="28"/>
        </w:rPr>
        <w:t>з питань житлово-комунального</w:t>
      </w:r>
    </w:p>
    <w:p w:rsidR="007135D0" w:rsidRDefault="007135D0" w:rsidP="007135D0">
      <w:pPr>
        <w:ind w:left="4536"/>
        <w:jc w:val="both"/>
        <w:rPr>
          <w:rFonts w:ascii="Times New Roman" w:hAnsi="Times New Roman" w:cs="Times New Roman"/>
          <w:sz w:val="28"/>
          <w:szCs w:val="28"/>
        </w:rPr>
      </w:pPr>
      <w:r>
        <w:rPr>
          <w:rFonts w:ascii="Times New Roman" w:hAnsi="Times New Roman" w:cs="Times New Roman"/>
          <w:sz w:val="28"/>
          <w:szCs w:val="28"/>
        </w:rPr>
        <w:t xml:space="preserve">господарства </w:t>
      </w:r>
      <w:r>
        <w:rPr>
          <w:rFonts w:ascii="Times New Roman" w:hAnsi="Times New Roman" w:cs="Times New Roman"/>
          <w:sz w:val="28"/>
          <w:szCs w:val="28"/>
        </w:rPr>
        <w:br/>
        <w:t>27 серпня 2003 року № 141</w:t>
      </w:r>
    </w:p>
    <w:p w:rsidR="007135D0" w:rsidRDefault="007135D0" w:rsidP="007135D0">
      <w:pPr>
        <w:ind w:left="4536"/>
        <w:jc w:val="both"/>
        <w:rPr>
          <w:rFonts w:ascii="Times New Roman" w:hAnsi="Times New Roman" w:cs="Times New Roman"/>
          <w:sz w:val="28"/>
          <w:szCs w:val="28"/>
        </w:rPr>
      </w:pPr>
      <w:r>
        <w:rPr>
          <w:rFonts w:ascii="Times New Roman" w:hAnsi="Times New Roman" w:cs="Times New Roman"/>
          <w:sz w:val="28"/>
          <w:szCs w:val="28"/>
        </w:rPr>
        <w:t xml:space="preserve">(у редакції наказу </w:t>
      </w:r>
      <w:r w:rsidRPr="00AB7188">
        <w:rPr>
          <w:rFonts w:ascii="Times New Roman" w:hAnsi="Times New Roman" w:cs="Times New Roman"/>
          <w:sz w:val="28"/>
          <w:szCs w:val="28"/>
        </w:rPr>
        <w:t>Міністерства регіонального</w:t>
      </w:r>
    </w:p>
    <w:p w:rsidR="007135D0" w:rsidRDefault="007135D0" w:rsidP="007135D0">
      <w:pPr>
        <w:ind w:left="4536"/>
        <w:jc w:val="both"/>
        <w:rPr>
          <w:rFonts w:ascii="Times New Roman" w:hAnsi="Times New Roman" w:cs="Times New Roman"/>
          <w:sz w:val="28"/>
          <w:szCs w:val="28"/>
        </w:rPr>
      </w:pPr>
      <w:r>
        <w:rPr>
          <w:rFonts w:ascii="Times New Roman" w:hAnsi="Times New Roman" w:cs="Times New Roman"/>
          <w:sz w:val="28"/>
          <w:szCs w:val="28"/>
        </w:rPr>
        <w:t>розвитку,</w:t>
      </w:r>
      <w:r w:rsidRPr="00AB7188">
        <w:rPr>
          <w:rFonts w:ascii="Times New Roman" w:hAnsi="Times New Roman" w:cs="Times New Roman"/>
          <w:sz w:val="28"/>
          <w:szCs w:val="28"/>
        </w:rPr>
        <w:t xml:space="preserve"> </w:t>
      </w:r>
      <w:r>
        <w:rPr>
          <w:rFonts w:ascii="Times New Roman" w:hAnsi="Times New Roman" w:cs="Times New Roman"/>
          <w:sz w:val="28"/>
          <w:szCs w:val="28"/>
        </w:rPr>
        <w:t xml:space="preserve">будівництва та </w:t>
      </w:r>
      <w:proofErr w:type="spellStart"/>
      <w:r>
        <w:rPr>
          <w:rFonts w:ascii="Times New Roman" w:hAnsi="Times New Roman" w:cs="Times New Roman"/>
          <w:sz w:val="28"/>
          <w:szCs w:val="28"/>
        </w:rPr>
        <w:t>житлово-</w:t>
      </w:r>
      <w:proofErr w:type="spellEnd"/>
    </w:p>
    <w:p w:rsidR="007135D0" w:rsidRDefault="007135D0" w:rsidP="007135D0">
      <w:pPr>
        <w:ind w:left="4536"/>
        <w:jc w:val="both"/>
        <w:rPr>
          <w:rFonts w:ascii="Times New Roman" w:hAnsi="Times New Roman" w:cs="Times New Roman"/>
          <w:sz w:val="28"/>
          <w:szCs w:val="28"/>
        </w:rPr>
      </w:pPr>
      <w:r w:rsidRPr="00AB7188">
        <w:rPr>
          <w:rFonts w:ascii="Times New Roman" w:hAnsi="Times New Roman" w:cs="Times New Roman"/>
          <w:sz w:val="28"/>
          <w:szCs w:val="28"/>
        </w:rPr>
        <w:t>комунального господарства України</w:t>
      </w:r>
      <w:r>
        <w:rPr>
          <w:rFonts w:ascii="Times New Roman" w:hAnsi="Times New Roman" w:cs="Times New Roman"/>
          <w:sz w:val="28"/>
          <w:szCs w:val="28"/>
        </w:rPr>
        <w:t xml:space="preserve"> </w:t>
      </w:r>
    </w:p>
    <w:p w:rsidR="007135D0" w:rsidRPr="00AB7188" w:rsidRDefault="007135D0" w:rsidP="007135D0">
      <w:pPr>
        <w:ind w:left="4536"/>
        <w:jc w:val="both"/>
        <w:rPr>
          <w:rFonts w:ascii="Times New Roman" w:hAnsi="Times New Roman" w:cs="Times New Roman"/>
          <w:sz w:val="28"/>
          <w:szCs w:val="28"/>
        </w:rPr>
      </w:pPr>
      <w:r>
        <w:rPr>
          <w:rFonts w:ascii="Times New Roman" w:hAnsi="Times New Roman" w:cs="Times New Roman"/>
          <w:sz w:val="28"/>
          <w:szCs w:val="28"/>
        </w:rPr>
        <w:t xml:space="preserve">від </w:t>
      </w:r>
      <w:r w:rsidRPr="00AB7188">
        <w:rPr>
          <w:rFonts w:ascii="Times New Roman" w:hAnsi="Times New Roman" w:cs="Times New Roman"/>
          <w:sz w:val="28"/>
          <w:szCs w:val="28"/>
        </w:rPr>
        <w:t>23 вересня</w:t>
      </w:r>
      <w:r>
        <w:rPr>
          <w:rFonts w:ascii="Times New Roman" w:hAnsi="Times New Roman" w:cs="Times New Roman"/>
          <w:sz w:val="28"/>
          <w:szCs w:val="28"/>
        </w:rPr>
        <w:t xml:space="preserve"> </w:t>
      </w:r>
      <w:r w:rsidRPr="00AB7188">
        <w:rPr>
          <w:rFonts w:ascii="Times New Roman" w:hAnsi="Times New Roman" w:cs="Times New Roman"/>
          <w:sz w:val="28"/>
          <w:szCs w:val="28"/>
        </w:rPr>
        <w:t>2015 року № 238</w:t>
      </w:r>
      <w:r>
        <w:rPr>
          <w:rFonts w:ascii="Times New Roman" w:hAnsi="Times New Roman" w:cs="Times New Roman"/>
          <w:sz w:val="28"/>
          <w:szCs w:val="28"/>
        </w:rPr>
        <w:t>)</w:t>
      </w:r>
    </w:p>
    <w:p w:rsidR="007135D0" w:rsidRDefault="007135D0" w:rsidP="007135D0">
      <w:pPr>
        <w:ind w:left="4536"/>
        <w:jc w:val="both"/>
        <w:rPr>
          <w:rFonts w:ascii="Times New Roman" w:hAnsi="Times New Roman" w:cs="Times New Roman"/>
          <w:sz w:val="28"/>
          <w:szCs w:val="28"/>
        </w:rPr>
      </w:pPr>
    </w:p>
    <w:p w:rsidR="007135D0" w:rsidRPr="00AB7188" w:rsidRDefault="007135D0" w:rsidP="007135D0">
      <w:pPr>
        <w:ind w:left="4536"/>
        <w:jc w:val="both"/>
        <w:rPr>
          <w:rFonts w:ascii="Times New Roman" w:hAnsi="Times New Roman" w:cs="Times New Roman"/>
          <w:sz w:val="28"/>
          <w:szCs w:val="28"/>
        </w:rPr>
      </w:pPr>
    </w:p>
    <w:p w:rsidR="007135D0" w:rsidRPr="00AB7188" w:rsidRDefault="007135D0" w:rsidP="007135D0">
      <w:pPr>
        <w:ind w:left="7313"/>
        <w:jc w:val="center"/>
        <w:rPr>
          <w:rFonts w:ascii="Times New Roman" w:hAnsi="Times New Roman" w:cs="Times New Roman"/>
          <w:sz w:val="28"/>
          <w:szCs w:val="28"/>
        </w:rPr>
      </w:pPr>
    </w:p>
    <w:p w:rsidR="007135D0" w:rsidRPr="00AB7188" w:rsidRDefault="007135D0" w:rsidP="007135D0">
      <w:pPr>
        <w:ind w:left="7313"/>
        <w:jc w:val="center"/>
        <w:rPr>
          <w:rFonts w:ascii="Times New Roman" w:hAnsi="Times New Roman" w:cs="Times New Roman"/>
          <w:sz w:val="28"/>
          <w:szCs w:val="28"/>
        </w:rPr>
      </w:pPr>
    </w:p>
    <w:p w:rsidR="007135D0" w:rsidRPr="00AB7188" w:rsidRDefault="007135D0" w:rsidP="007135D0">
      <w:pPr>
        <w:ind w:left="7313"/>
        <w:jc w:val="center"/>
        <w:rPr>
          <w:rFonts w:ascii="Times New Roman" w:hAnsi="Times New Roman" w:cs="Times New Roman"/>
          <w:sz w:val="28"/>
          <w:szCs w:val="28"/>
        </w:rPr>
      </w:pPr>
    </w:p>
    <w:p w:rsidR="007135D0" w:rsidRPr="00AB7188" w:rsidRDefault="007135D0" w:rsidP="007135D0">
      <w:pPr>
        <w:rPr>
          <w:rFonts w:ascii="Times New Roman" w:hAnsi="Times New Roman" w:cs="Times New Roman"/>
          <w:sz w:val="28"/>
          <w:szCs w:val="28"/>
        </w:rPr>
      </w:pPr>
    </w:p>
    <w:p w:rsidR="007135D0" w:rsidRPr="00AB7188" w:rsidRDefault="007135D0" w:rsidP="007135D0">
      <w:pPr>
        <w:ind w:left="7313"/>
        <w:jc w:val="center"/>
        <w:rPr>
          <w:rFonts w:ascii="Times New Roman" w:hAnsi="Times New Roman" w:cs="Times New Roman"/>
          <w:sz w:val="28"/>
          <w:szCs w:val="28"/>
        </w:rPr>
      </w:pPr>
    </w:p>
    <w:p w:rsidR="007135D0" w:rsidRPr="00AB7188" w:rsidRDefault="007135D0" w:rsidP="007135D0">
      <w:pPr>
        <w:jc w:val="center"/>
        <w:rPr>
          <w:rFonts w:ascii="Times New Roman" w:hAnsi="Times New Roman" w:cs="Times New Roman"/>
          <w:b/>
          <w:bCs/>
          <w:sz w:val="28"/>
          <w:szCs w:val="28"/>
        </w:rPr>
      </w:pPr>
      <w:r w:rsidRPr="00AB7188">
        <w:rPr>
          <w:rFonts w:ascii="Times New Roman" w:hAnsi="Times New Roman" w:cs="Times New Roman"/>
          <w:b/>
          <w:bCs/>
          <w:sz w:val="28"/>
          <w:szCs w:val="28"/>
        </w:rPr>
        <w:t>ТИПОВИЙ СТАТУТ</w:t>
      </w:r>
    </w:p>
    <w:p w:rsidR="007135D0" w:rsidRPr="00AB7188" w:rsidRDefault="007135D0" w:rsidP="007135D0">
      <w:pPr>
        <w:jc w:val="center"/>
        <w:rPr>
          <w:rFonts w:ascii="Times New Roman" w:hAnsi="Times New Roman" w:cs="Times New Roman"/>
          <w:sz w:val="28"/>
          <w:szCs w:val="28"/>
        </w:rPr>
      </w:pPr>
      <w:r w:rsidRPr="00AB7188">
        <w:rPr>
          <w:rFonts w:ascii="Times New Roman" w:hAnsi="Times New Roman" w:cs="Times New Roman"/>
          <w:b/>
          <w:bCs/>
          <w:sz w:val="28"/>
          <w:szCs w:val="28"/>
        </w:rPr>
        <w:t>об’єднання співвласників багатоквартирного будинку</w:t>
      </w:r>
    </w:p>
    <w:p w:rsidR="007135D0" w:rsidRPr="006A2344" w:rsidRDefault="007135D0" w:rsidP="007135D0">
      <w:pPr>
        <w:ind w:firstLine="567"/>
        <w:jc w:val="both"/>
        <w:rPr>
          <w:rFonts w:ascii="Times New Roman" w:hAnsi="Times New Roman" w:cs="Times New Roman"/>
          <w:sz w:val="16"/>
          <w:szCs w:val="16"/>
        </w:rPr>
      </w:pPr>
    </w:p>
    <w:p w:rsidR="007135D0" w:rsidRDefault="007135D0" w:rsidP="007135D0">
      <w:pPr>
        <w:pStyle w:val="1"/>
        <w:numPr>
          <w:ilvl w:val="0"/>
          <w:numId w:val="1"/>
        </w:numPr>
        <w:jc w:val="center"/>
        <w:rPr>
          <w:rFonts w:ascii="Times New Roman" w:hAnsi="Times New Roman" w:cs="Times New Roman"/>
          <w:sz w:val="28"/>
          <w:szCs w:val="28"/>
        </w:rPr>
      </w:pPr>
      <w:smartTag w:uri="urn:schemas-microsoft-com:office:smarttags" w:element="place">
        <w:r w:rsidRPr="00AB7188">
          <w:rPr>
            <w:rFonts w:ascii="Times New Roman" w:hAnsi="Times New Roman" w:cs="Times New Roman"/>
            <w:sz w:val="28"/>
            <w:szCs w:val="28"/>
            <w:lang w:val="en-US"/>
          </w:rPr>
          <w:t>I</w:t>
        </w:r>
        <w:r w:rsidRPr="00AB7188">
          <w:rPr>
            <w:rFonts w:ascii="Times New Roman" w:hAnsi="Times New Roman" w:cs="Times New Roman"/>
            <w:sz w:val="28"/>
            <w:szCs w:val="28"/>
          </w:rPr>
          <w:t>.</w:t>
        </w:r>
      </w:smartTag>
      <w:r w:rsidRPr="00AB7188">
        <w:rPr>
          <w:rFonts w:ascii="Times New Roman" w:hAnsi="Times New Roman" w:cs="Times New Roman"/>
          <w:sz w:val="28"/>
          <w:szCs w:val="28"/>
        </w:rPr>
        <w:t xml:space="preserve"> Загальні положення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1. Об’єднання співвласників багатоквартирного будинку «__________________</w:t>
      </w:r>
      <w:r>
        <w:rPr>
          <w:rFonts w:ascii="Times New Roman" w:hAnsi="Times New Roman" w:cs="Times New Roman"/>
          <w:sz w:val="28"/>
          <w:szCs w:val="28"/>
        </w:rPr>
        <w:t>____________________________________________________</w:t>
      </w:r>
      <w:r w:rsidRPr="00AB7188">
        <w:rPr>
          <w:rFonts w:ascii="Times New Roman" w:hAnsi="Times New Roman" w:cs="Times New Roman"/>
          <w:sz w:val="28"/>
          <w:szCs w:val="28"/>
        </w:rPr>
        <w:t>»</w:t>
      </w:r>
    </w:p>
    <w:p w:rsidR="007135D0" w:rsidRPr="00AB7188" w:rsidRDefault="007135D0" w:rsidP="007135D0">
      <w:pPr>
        <w:pStyle w:val="a3"/>
        <w:jc w:val="both"/>
        <w:rPr>
          <w:rFonts w:ascii="Times New Roman" w:hAnsi="Times New Roman" w:cs="Times New Roman"/>
          <w:sz w:val="28"/>
          <w:szCs w:val="28"/>
        </w:rPr>
      </w:pPr>
      <w:r>
        <w:rPr>
          <w:rFonts w:ascii="Times New Roman" w:hAnsi="Times New Roman" w:cs="Times New Roman"/>
          <w:sz w:val="20"/>
          <w:szCs w:val="20"/>
        </w:rPr>
        <w:t xml:space="preserve">                                                                                 </w:t>
      </w:r>
      <w:r w:rsidRPr="00AB7188">
        <w:rPr>
          <w:rFonts w:ascii="Times New Roman" w:hAnsi="Times New Roman" w:cs="Times New Roman"/>
          <w:sz w:val="20"/>
          <w:szCs w:val="20"/>
        </w:rPr>
        <w:t>(найменування</w:t>
      </w:r>
      <w:r w:rsidRPr="00AB7188">
        <w:rPr>
          <w:rFonts w:ascii="Times New Roman" w:hAnsi="Times New Roman" w:cs="Times New Roman"/>
          <w:sz w:val="20"/>
          <w:szCs w:val="20"/>
          <w:lang w:val="en-US"/>
        </w:rPr>
        <w:t> </w:t>
      </w:r>
      <w:r w:rsidRPr="00AB7188">
        <w:rPr>
          <w:rFonts w:ascii="Times New Roman" w:hAnsi="Times New Roman" w:cs="Times New Roman"/>
          <w:sz w:val="20"/>
          <w:szCs w:val="20"/>
        </w:rPr>
        <w:t>об’єднання)</w:t>
      </w:r>
      <w:r w:rsidRPr="00AB7188">
        <w:rPr>
          <w:rFonts w:ascii="Times New Roman" w:hAnsi="Times New Roman" w:cs="Times New Roman"/>
        </w:rPr>
        <w:t xml:space="preserve">         </w:t>
      </w:r>
      <w:r>
        <w:rPr>
          <w:rFonts w:ascii="Times New Roman" w:hAnsi="Times New Roman" w:cs="Times New Roman"/>
        </w:rPr>
        <w:br/>
      </w:r>
      <w:r w:rsidRPr="00AB7188">
        <w:rPr>
          <w:rFonts w:ascii="Times New Roman" w:hAnsi="Times New Roman" w:cs="Times New Roman"/>
          <w:sz w:val="28"/>
          <w:szCs w:val="28"/>
        </w:rPr>
        <w:t>(далі – об’єднання) створено власниками квартир та нежитлових приміщень                 (далі – співвласники) багатоквартирного буди</w:t>
      </w:r>
      <w:r>
        <w:rPr>
          <w:rFonts w:ascii="Times New Roman" w:hAnsi="Times New Roman" w:cs="Times New Roman"/>
          <w:sz w:val="28"/>
          <w:szCs w:val="28"/>
        </w:rPr>
        <w:t xml:space="preserve">нку (багатоквартирних будинків) </w:t>
      </w:r>
      <w:r w:rsidRPr="00AB7188">
        <w:rPr>
          <w:rFonts w:ascii="Times New Roman" w:hAnsi="Times New Roman" w:cs="Times New Roman"/>
          <w:sz w:val="28"/>
          <w:szCs w:val="28"/>
        </w:rPr>
        <w:t>№</w:t>
      </w:r>
      <w:r w:rsidRPr="00AB7188">
        <w:rPr>
          <w:rFonts w:ascii="Times New Roman" w:hAnsi="Times New Roman" w:cs="Times New Roman"/>
          <w:sz w:val="28"/>
          <w:szCs w:val="28"/>
          <w:lang w:val="en-US"/>
        </w:rPr>
        <w:t> </w:t>
      </w:r>
      <w:r w:rsidRPr="00AB7188">
        <w:rPr>
          <w:rFonts w:ascii="Times New Roman" w:hAnsi="Times New Roman" w:cs="Times New Roman"/>
          <w:sz w:val="28"/>
          <w:szCs w:val="28"/>
        </w:rPr>
        <w:t xml:space="preserve">___ (далі – будинок), що розташований за місцезнаходженням: </w:t>
      </w:r>
      <w:r>
        <w:rPr>
          <w:rFonts w:ascii="Times New Roman" w:hAnsi="Times New Roman" w:cs="Times New Roman"/>
          <w:sz w:val="28"/>
          <w:szCs w:val="28"/>
        </w:rPr>
        <w:t xml:space="preserve">                         </w:t>
      </w:r>
      <w:r w:rsidRPr="00AB7188">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_________________________________________________,</w:t>
      </w:r>
    </w:p>
    <w:p w:rsidR="007135D0" w:rsidRDefault="007135D0" w:rsidP="007135D0">
      <w:pPr>
        <w:pStyle w:val="a3"/>
        <w:jc w:val="center"/>
        <w:rPr>
          <w:rFonts w:ascii="Times New Roman" w:hAnsi="Times New Roman" w:cs="Times New Roman"/>
        </w:rPr>
      </w:pPr>
      <w:r w:rsidRPr="006A2344">
        <w:rPr>
          <w:rFonts w:ascii="Times New Roman" w:hAnsi="Times New Roman" w:cs="Times New Roman"/>
        </w:rPr>
        <w:t>(область, район, населений пункт, вулиця)</w:t>
      </w:r>
    </w:p>
    <w:p w:rsidR="007135D0" w:rsidRPr="006A2344" w:rsidRDefault="007135D0" w:rsidP="007135D0">
      <w:pPr>
        <w:pStyle w:val="a3"/>
        <w:jc w:val="both"/>
        <w:rPr>
          <w:rFonts w:ascii="Times New Roman" w:hAnsi="Times New Roman" w:cs="Times New Roman"/>
          <w:sz w:val="16"/>
          <w:szCs w:val="16"/>
        </w:rPr>
      </w:pPr>
    </w:p>
    <w:p w:rsidR="007135D0" w:rsidRPr="00AB7188" w:rsidRDefault="007135D0" w:rsidP="007135D0">
      <w:pPr>
        <w:pStyle w:val="a3"/>
        <w:jc w:val="both"/>
        <w:rPr>
          <w:rFonts w:ascii="Times New Roman" w:hAnsi="Times New Roman" w:cs="Times New Roman"/>
          <w:sz w:val="28"/>
          <w:szCs w:val="28"/>
        </w:rPr>
      </w:pPr>
      <w:r w:rsidRPr="00AB7188">
        <w:rPr>
          <w:rFonts w:ascii="Times New Roman" w:hAnsi="Times New Roman" w:cs="Times New Roman"/>
          <w:sz w:val="28"/>
          <w:szCs w:val="28"/>
        </w:rPr>
        <w:t>відповідно до Закону України «Про об’єднання співвласників багатоквартирного будинку».</w:t>
      </w:r>
    </w:p>
    <w:p w:rsidR="007135D0" w:rsidRPr="00AB7188" w:rsidRDefault="007135D0" w:rsidP="007135D0">
      <w:pPr>
        <w:pStyle w:val="a3"/>
        <w:jc w:val="both"/>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Об’єднання діє відповідно до Закону України «Про об’єднання співвласників багатоквартирного будинку», чинног</w:t>
      </w:r>
      <w:r>
        <w:rPr>
          <w:rFonts w:ascii="Times New Roman" w:hAnsi="Times New Roman" w:cs="Times New Roman"/>
          <w:sz w:val="28"/>
          <w:szCs w:val="28"/>
        </w:rPr>
        <w:t>о законодавства України та</w:t>
      </w:r>
      <w:r w:rsidRPr="00AB7188">
        <w:rPr>
          <w:rFonts w:ascii="Times New Roman" w:hAnsi="Times New Roman" w:cs="Times New Roman"/>
          <w:sz w:val="28"/>
          <w:szCs w:val="28"/>
        </w:rPr>
        <w:t xml:space="preserve"> Статуту.</w:t>
      </w:r>
    </w:p>
    <w:p w:rsidR="007135D0" w:rsidRPr="00AB7188" w:rsidRDefault="007135D0" w:rsidP="007135D0">
      <w:pPr>
        <w:pStyle w:val="a3"/>
        <w:ind w:firstLine="567"/>
        <w:jc w:val="both"/>
        <w:rPr>
          <w:rFonts w:ascii="Times New Roman" w:hAnsi="Times New Roman" w:cs="Times New Roman"/>
          <w:bCs/>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Об’єднання у своїй діяльності користується правами, визначеними статтями 16, 17 Закону України «Про об’єднання співвласників багатоквартирного будинку»</w:t>
      </w:r>
      <w:r>
        <w:rPr>
          <w:rFonts w:ascii="Times New Roman" w:hAnsi="Times New Roman" w:cs="Times New Roman"/>
          <w:sz w:val="28"/>
          <w:szCs w:val="28"/>
        </w:rPr>
        <w:t>,</w:t>
      </w:r>
      <w:r w:rsidRPr="00AB7188">
        <w:rPr>
          <w:rFonts w:ascii="Times New Roman" w:hAnsi="Times New Roman" w:cs="Times New Roman"/>
          <w:sz w:val="28"/>
          <w:szCs w:val="28"/>
        </w:rPr>
        <w:t xml:space="preserve"> та має обов’язки, передбачені статтею 18 цього Закону. </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w:t>
      </w:r>
    </w:p>
    <w:p w:rsidR="007135D0" w:rsidRPr="00AB7188" w:rsidRDefault="007135D0" w:rsidP="007135D0">
      <w:pPr>
        <w:pStyle w:val="a3"/>
        <w:ind w:firstLine="567"/>
        <w:rPr>
          <w:rFonts w:ascii="Times New Roman" w:hAnsi="Times New Roman" w:cs="Times New Roman"/>
          <w:sz w:val="28"/>
          <w:szCs w:val="28"/>
        </w:rPr>
      </w:pPr>
    </w:p>
    <w:p w:rsidR="007135D0" w:rsidRPr="00F37356"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відповідає за своїми зобов’язаннями</w:t>
      </w:r>
      <w:r>
        <w:rPr>
          <w:rFonts w:ascii="Times New Roman" w:hAnsi="Times New Roman" w:cs="Times New Roman"/>
          <w:sz w:val="28"/>
          <w:szCs w:val="28"/>
        </w:rPr>
        <w:t>,</w:t>
      </w:r>
      <w:r w:rsidRPr="00AB7188">
        <w:rPr>
          <w:rFonts w:ascii="Times New Roman" w:hAnsi="Times New Roman" w:cs="Times New Roman"/>
          <w:sz w:val="28"/>
          <w:szCs w:val="28"/>
        </w:rPr>
        <w:t xml:space="preserve">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w:t>
      </w:r>
      <w:r w:rsidRPr="00AB7188">
        <w:rPr>
          <w:rFonts w:ascii="Times New Roman" w:hAnsi="Times New Roman" w:cs="Times New Roman"/>
          <w:sz w:val="28"/>
          <w:szCs w:val="28"/>
        </w:rPr>
        <w:lastRenderedPageBreak/>
        <w:t>зобов’язаннями співвласників</w:t>
      </w:r>
      <w:r w:rsidRPr="00BD0E58">
        <w:rPr>
          <w:rFonts w:ascii="Times New Roman" w:hAnsi="Times New Roman" w:cs="Times New Roman"/>
          <w:sz w:val="28"/>
          <w:szCs w:val="28"/>
        </w:rPr>
        <w:t>.</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Об’єднання може мати печатку із своїм найменуванням та інші необхідні реквізити, а також розрахункові та інші рахунки в банківських установах.</w:t>
      </w:r>
    </w:p>
    <w:p w:rsidR="007135D0" w:rsidRPr="00AB7188" w:rsidRDefault="007135D0" w:rsidP="007135D0">
      <w:pPr>
        <w:pStyle w:val="a3"/>
        <w:ind w:firstLine="567"/>
        <w:jc w:val="center"/>
        <w:rPr>
          <w:rFonts w:ascii="Times New Roman" w:hAnsi="Times New Roman" w:cs="Times New Roman"/>
          <w:b/>
          <w:sz w:val="28"/>
          <w:szCs w:val="28"/>
        </w:rPr>
      </w:pPr>
    </w:p>
    <w:p w:rsidR="007135D0" w:rsidRPr="00AB7188" w:rsidRDefault="007135D0" w:rsidP="007135D0">
      <w:pPr>
        <w:pStyle w:val="a3"/>
        <w:ind w:firstLine="567"/>
        <w:jc w:val="center"/>
        <w:rPr>
          <w:rFonts w:ascii="Times New Roman" w:hAnsi="Times New Roman" w:cs="Times New Roman"/>
          <w:sz w:val="28"/>
          <w:szCs w:val="28"/>
        </w:rPr>
      </w:pPr>
      <w:r w:rsidRPr="00AB7188">
        <w:rPr>
          <w:rFonts w:ascii="Times New Roman" w:hAnsi="Times New Roman" w:cs="Times New Roman"/>
          <w:b/>
          <w:sz w:val="28"/>
          <w:szCs w:val="28"/>
          <w:lang w:val="en-US"/>
        </w:rPr>
        <w:t>II</w:t>
      </w:r>
      <w:r w:rsidRPr="00AB7188">
        <w:rPr>
          <w:rFonts w:ascii="Times New Roman" w:hAnsi="Times New Roman" w:cs="Times New Roman"/>
          <w:b/>
          <w:sz w:val="28"/>
          <w:szCs w:val="28"/>
        </w:rPr>
        <w:t>. Мета створення, завдання та предмет діяльності об’єднання</w:t>
      </w:r>
    </w:p>
    <w:p w:rsidR="007135D0" w:rsidRPr="00AB7188" w:rsidRDefault="007135D0" w:rsidP="007135D0">
      <w:pPr>
        <w:pStyle w:val="a3"/>
        <w:ind w:firstLine="567"/>
        <w:jc w:val="both"/>
        <w:rPr>
          <w:rFonts w:ascii="Times New Roman" w:hAnsi="Times New Roman" w:cs="Times New Roman"/>
          <w:bCs/>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Завданням та предметом діяльності об’єднання є:</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реалізації прав співвласників на володіння та користування спільним майном;</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належного утримання багатоквартирного будинку та прибудинкової території;</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сприяння співвласникам в отриманні житлово-комунальних та інших послуг належної якості за обґрунтованими цінами;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 забезпечення виконання співвласниками своїх зобов’язань, пов’язаних з діяльністю об’єднання.</w:t>
      </w:r>
    </w:p>
    <w:p w:rsidR="007135D0" w:rsidRPr="00AB7188" w:rsidRDefault="007135D0" w:rsidP="007135D0">
      <w:pPr>
        <w:pStyle w:val="a3"/>
        <w:ind w:firstLine="567"/>
        <w:rPr>
          <w:rFonts w:ascii="Times New Roman" w:hAnsi="Times New Roman" w:cs="Times New Roman"/>
          <w:sz w:val="28"/>
          <w:szCs w:val="28"/>
        </w:rPr>
      </w:pPr>
    </w:p>
    <w:p w:rsidR="007135D0" w:rsidRPr="004005D7" w:rsidRDefault="007135D0" w:rsidP="007135D0">
      <w:pPr>
        <w:pStyle w:val="a3"/>
        <w:ind w:firstLine="567"/>
        <w:jc w:val="center"/>
        <w:rPr>
          <w:rFonts w:ascii="Times New Roman" w:hAnsi="Times New Roman" w:cs="Times New Roman"/>
          <w:sz w:val="28"/>
          <w:szCs w:val="28"/>
        </w:rPr>
      </w:pPr>
      <w:r w:rsidRPr="004005D7">
        <w:rPr>
          <w:rFonts w:ascii="Times New Roman" w:hAnsi="Times New Roman" w:cs="Times New Roman"/>
          <w:b/>
          <w:sz w:val="28"/>
          <w:szCs w:val="28"/>
          <w:lang w:val="en-US"/>
        </w:rPr>
        <w:t>III</w:t>
      </w:r>
      <w:r w:rsidRPr="004005D7">
        <w:rPr>
          <w:rFonts w:ascii="Times New Roman" w:hAnsi="Times New Roman" w:cs="Times New Roman"/>
          <w:b/>
          <w:sz w:val="28"/>
          <w:szCs w:val="28"/>
        </w:rPr>
        <w:t>. Статутні органи об’єднання, їхні повноваження та порядок формування</w:t>
      </w:r>
    </w:p>
    <w:p w:rsidR="007135D0" w:rsidRPr="004005D7" w:rsidRDefault="007135D0" w:rsidP="007135D0">
      <w:pPr>
        <w:pStyle w:val="a3"/>
        <w:ind w:firstLine="567"/>
        <w:jc w:val="center"/>
        <w:rPr>
          <w:rFonts w:ascii="Times New Roman" w:hAnsi="Times New Roman" w:cs="Times New Roman"/>
          <w:b/>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Органами управління об’єднання є загальні збори співвласників, правління, ревізійна комісія (ревізор) об’єднання.</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w:t>
      </w:r>
    </w:p>
    <w:p w:rsidR="007135D0"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До виключної компетенції загальних зборів належать: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затвердження Статуту об’єднання, внесення змін до нього;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обрання членів правління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питання про використання спільного майна;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затвердження кошторису, балансу об’єднання та річного звіту;</w:t>
      </w: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попереднє (до їх укладення) погодження умов договорів, укладених на суму, що перевищує __________________</w:t>
      </w:r>
      <w:r>
        <w:rPr>
          <w:rFonts w:ascii="Times New Roman" w:hAnsi="Times New Roman" w:cs="Times New Roman"/>
          <w:sz w:val="28"/>
          <w:szCs w:val="28"/>
        </w:rPr>
        <w:t xml:space="preserve">________ </w:t>
      </w:r>
      <w:r w:rsidRPr="00AB7188">
        <w:rPr>
          <w:rFonts w:ascii="Times New Roman" w:hAnsi="Times New Roman" w:cs="Times New Roman"/>
          <w:sz w:val="28"/>
          <w:szCs w:val="28"/>
        </w:rPr>
        <w:t xml:space="preserve">, а також договорів, предметом яких є </w:t>
      </w:r>
      <w:r>
        <w:rPr>
          <w:rFonts w:ascii="Times New Roman" w:hAnsi="Times New Roman" w:cs="Times New Roman"/>
          <w:sz w:val="28"/>
          <w:szCs w:val="28"/>
        </w:rPr>
        <w:br/>
      </w:r>
      <w:r>
        <w:rPr>
          <w:rFonts w:ascii="Times New Roman" w:hAnsi="Times New Roman" w:cs="Times New Roman"/>
          <w:sz w:val="18"/>
          <w:szCs w:val="18"/>
        </w:rPr>
        <w:t xml:space="preserve">                                         </w:t>
      </w:r>
      <w:r w:rsidRPr="00B46D18">
        <w:rPr>
          <w:rFonts w:ascii="Times New Roman" w:hAnsi="Times New Roman" w:cs="Times New Roman"/>
          <w:sz w:val="18"/>
          <w:szCs w:val="18"/>
        </w:rPr>
        <w:t xml:space="preserve">(сума в гривнях </w:t>
      </w:r>
      <w:proofErr w:type="spellStart"/>
      <w:r w:rsidRPr="00B46D18">
        <w:rPr>
          <w:rFonts w:ascii="Times New Roman" w:hAnsi="Times New Roman" w:cs="Times New Roman"/>
          <w:sz w:val="18"/>
          <w:szCs w:val="18"/>
          <w:lang w:val="ru-RU"/>
        </w:rPr>
        <w:t>або</w:t>
      </w:r>
      <w:proofErr w:type="spellEnd"/>
      <w:r w:rsidRPr="00B46D18">
        <w:rPr>
          <w:rFonts w:ascii="Times New Roman" w:hAnsi="Times New Roman" w:cs="Times New Roman"/>
          <w:sz w:val="18"/>
          <w:szCs w:val="18"/>
          <w:lang w:val="ru-RU"/>
        </w:rPr>
        <w:t xml:space="preserve"> </w:t>
      </w:r>
      <w:proofErr w:type="spellStart"/>
      <w:r w:rsidRPr="00B46D18">
        <w:rPr>
          <w:rFonts w:ascii="Times New Roman" w:hAnsi="Times New Roman" w:cs="Times New Roman"/>
          <w:sz w:val="18"/>
          <w:szCs w:val="18"/>
          <w:lang w:val="ru-RU"/>
        </w:rPr>
        <w:t>визначена</w:t>
      </w:r>
      <w:proofErr w:type="spellEnd"/>
      <w:r w:rsidRPr="00B46D18">
        <w:rPr>
          <w:rFonts w:ascii="Times New Roman" w:hAnsi="Times New Roman" w:cs="Times New Roman"/>
          <w:sz w:val="18"/>
          <w:szCs w:val="18"/>
          <w:lang w:val="ru-RU"/>
        </w:rPr>
        <w:t xml:space="preserve"> в </w:t>
      </w:r>
      <w:r w:rsidRPr="00B46D18">
        <w:rPr>
          <w:rFonts w:ascii="Times New Roman" w:hAnsi="Times New Roman" w:cs="Times New Roman"/>
          <w:sz w:val="18"/>
          <w:szCs w:val="18"/>
        </w:rPr>
        <w:t>інший спосіб)</w:t>
      </w:r>
    </w:p>
    <w:p w:rsidR="007135D0" w:rsidRPr="00A8124D" w:rsidRDefault="007135D0" w:rsidP="007135D0">
      <w:pPr>
        <w:pStyle w:val="a3"/>
        <w:jc w:val="both"/>
        <w:rPr>
          <w:rFonts w:ascii="Times New Roman" w:hAnsi="Times New Roman" w:cs="Times New Roman"/>
          <w:sz w:val="20"/>
          <w:szCs w:val="20"/>
        </w:rPr>
      </w:pPr>
      <w:r w:rsidRPr="00AB7188">
        <w:rPr>
          <w:rFonts w:ascii="Times New Roman" w:hAnsi="Times New Roman" w:cs="Times New Roman"/>
          <w:sz w:val="28"/>
          <w:szCs w:val="28"/>
        </w:rPr>
        <w:t>цінні</w:t>
      </w:r>
      <w:r>
        <w:rPr>
          <w:rFonts w:ascii="Times New Roman" w:hAnsi="Times New Roman" w:cs="Times New Roman"/>
          <w:sz w:val="18"/>
          <w:szCs w:val="18"/>
        </w:rPr>
        <w:t xml:space="preserve"> </w:t>
      </w:r>
      <w:r w:rsidRPr="00AB7188">
        <w:rPr>
          <w:rFonts w:ascii="Times New Roman" w:hAnsi="Times New Roman" w:cs="Times New Roman"/>
          <w:sz w:val="28"/>
          <w:szCs w:val="28"/>
        </w:rPr>
        <w:t>папери, майнові права або спільне майно співвласників чи їх частина;</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порядку сплати, переліку та розмірів внесків і платежів </w:t>
      </w:r>
      <w:r w:rsidRPr="00AB7188">
        <w:rPr>
          <w:rFonts w:ascii="Times New Roman" w:hAnsi="Times New Roman" w:cs="Times New Roman"/>
          <w:sz w:val="28"/>
          <w:szCs w:val="28"/>
        </w:rPr>
        <w:lastRenderedPageBreak/>
        <w:t xml:space="preserve">співвласників;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прийняття рішення про реконструкцію та ремонт будинку або про зведення господарських споруд;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розміру матеріального та іншого заохочення голови та членів правління;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обмежень на користування спільним майном; </w:t>
      </w:r>
    </w:p>
    <w:p w:rsidR="007135D0" w:rsidRPr="002460EB" w:rsidRDefault="007135D0"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7135D0" w:rsidRPr="00AB7188" w:rsidRDefault="007135D0"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прийняття рішень про заснування</w:t>
      </w:r>
      <w:r w:rsidRPr="00AB7188">
        <w:rPr>
          <w:rFonts w:ascii="Times New Roman" w:hAnsi="Times New Roman" w:cs="Times New Roman"/>
          <w:sz w:val="28"/>
          <w:szCs w:val="28"/>
        </w:rPr>
        <w:t xml:space="preserve"> інших юридичних осіб або участь у товариствах.</w:t>
      </w:r>
    </w:p>
    <w:p w:rsidR="007135D0" w:rsidRPr="00AB7188" w:rsidRDefault="007135D0" w:rsidP="007135D0">
      <w:pPr>
        <w:pStyle w:val="a3"/>
        <w:jc w:val="both"/>
        <w:rPr>
          <w:rFonts w:ascii="Times New Roman" w:hAnsi="Times New Roman" w:cs="Times New Roman"/>
          <w:bCs/>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4. </w:t>
      </w:r>
      <w:r w:rsidRPr="00AB7188">
        <w:rPr>
          <w:rFonts w:ascii="Times New Roman" w:hAnsi="Times New Roman" w:cs="Times New Roman"/>
          <w:sz w:val="28"/>
          <w:szCs w:val="28"/>
        </w:rPr>
        <w:t>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у разі потреби скликає правління об’єднання або не менш як три представники від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веде голова зборів, який обирається більшістю присутніх представників від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Загальні збори скликаються і проводяться правлінням об’єднання або ініціативною групою з не менш як трьох співвласників.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Час і місце проведення загальних зборів обираються зручними для більшості можливих учасників зборів. </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lastRenderedPageBreak/>
        <w:t>6.</w:t>
      </w:r>
      <w:r w:rsidRPr="00AB7188">
        <w:rPr>
          <w:rFonts w:ascii="Times New Roman" w:hAnsi="Times New Roman" w:cs="Times New Roman"/>
          <w:sz w:val="28"/>
          <w:szCs w:val="28"/>
        </w:rPr>
        <w:t xml:space="preserve"> У загальних зборах мають право брати участь усі співвласники. Інтереси співвласника, який особисто не бере участі в зборах, може представляти його представник, який у такому разі має право голосувати від імені такого співвласника.</w:t>
      </w:r>
    </w:p>
    <w:p w:rsidR="007135D0" w:rsidRPr="00AB7188" w:rsidRDefault="007135D0" w:rsidP="007135D0">
      <w:pPr>
        <w:pStyle w:val="a3"/>
        <w:ind w:firstLine="567"/>
        <w:jc w:val="both"/>
        <w:rPr>
          <w:rFonts w:ascii="Times New Roman" w:hAnsi="Times New Roman" w:cs="Times New Roman"/>
          <w:i/>
          <w:iCs/>
          <w:sz w:val="28"/>
          <w:szCs w:val="28"/>
        </w:rPr>
      </w:pPr>
      <w:r w:rsidRPr="00AB7188">
        <w:rPr>
          <w:rFonts w:ascii="Times New Roman" w:hAnsi="Times New Roman" w:cs="Times New Roman"/>
          <w:sz w:val="28"/>
          <w:szCs w:val="28"/>
        </w:rPr>
        <w:t>Загальні збори веде голова зборів, який обирається більшістю голосів присутніх співвласників або їх представників.</w:t>
      </w:r>
    </w:p>
    <w:p w:rsidR="007135D0" w:rsidRPr="00AB7188" w:rsidRDefault="007135D0" w:rsidP="007135D0">
      <w:pPr>
        <w:pStyle w:val="a3"/>
        <w:ind w:firstLine="567"/>
        <w:rPr>
          <w:rFonts w:ascii="Times New Roman" w:hAnsi="Times New Roman" w:cs="Times New Roman"/>
          <w:iCs/>
          <w:sz w:val="28"/>
          <w:szCs w:val="28"/>
        </w:rPr>
      </w:pP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7.</w:t>
      </w:r>
      <w:r w:rsidRPr="00AB7188">
        <w:rPr>
          <w:rFonts w:ascii="Times New Roman" w:hAnsi="Times New Roman" w:cs="Times New Roman"/>
          <w:sz w:val="28"/>
          <w:szCs w:val="28"/>
        </w:rPr>
        <w:t xml:space="preserve">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7135D0" w:rsidRPr="00E644B6"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Загальні збори можуть встановити інший порядок визначення кількості голосів, що належать кожному співвласнику на загальних зборах. </w:t>
      </w:r>
    </w:p>
    <w:p w:rsidR="007135D0" w:rsidRDefault="007135D0" w:rsidP="007135D0">
      <w:pPr>
        <w:pStyle w:val="a3"/>
        <w:ind w:firstLine="567"/>
        <w:jc w:val="both"/>
        <w:rPr>
          <w:rFonts w:ascii="Times New Roman" w:hAnsi="Times New Roman" w:cs="Times New Roman"/>
          <w:iCs/>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8.</w:t>
      </w:r>
      <w:r w:rsidRPr="00AB7188">
        <w:rPr>
          <w:rFonts w:ascii="Times New Roman" w:hAnsi="Times New Roman" w:cs="Times New Roman"/>
          <w:sz w:val="28"/>
          <w:szCs w:val="28"/>
        </w:rPr>
        <w:t xml:space="preserve"> Рішення на загальних зборах приймаються шляхом відкритого поіменного голосування.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w:t>
      </w:r>
    </w:p>
    <w:p w:rsidR="007135D0" w:rsidRPr="00E644B6"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w:t>
      </w:r>
    </w:p>
    <w:p w:rsidR="007135D0" w:rsidRPr="00E644B6"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 інших питань рішення вважається прийнятим, якщо за нього проголосувало більше половини загальної кількості співвласників.</w:t>
      </w: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7135D0" w:rsidRPr="00320275"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Загальні збори можуть встановити інший порядок голосування на зборах та прийняття рішень на них.</w:t>
      </w: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bCs/>
          <w:sz w:val="28"/>
          <w:szCs w:val="28"/>
        </w:rPr>
        <w:t>9.</w:t>
      </w:r>
      <w:r w:rsidRPr="00AB7188">
        <w:rPr>
          <w:rFonts w:ascii="Times New Roman" w:hAnsi="Times New Roman" w:cs="Times New Roman"/>
          <w:sz w:val="28"/>
          <w:szCs w:val="28"/>
        </w:rPr>
        <w:t xml:space="preserve"> Якщо в результаті проведення загальних зборів для прийняття рішення не набрано кількості голосів «за» або «проти», встановленої пунктом 8 </w:t>
      </w:r>
      <w:r>
        <w:rPr>
          <w:rFonts w:ascii="Times New Roman" w:hAnsi="Times New Roman" w:cs="Times New Roman"/>
          <w:sz w:val="28"/>
          <w:szCs w:val="28"/>
        </w:rPr>
        <w:t xml:space="preserve">цього розділу, </w:t>
      </w:r>
      <w:r w:rsidRPr="00AB7188">
        <w:rPr>
          <w:rFonts w:ascii="Times New Roman" w:hAnsi="Times New Roman" w:cs="Times New Roman"/>
          <w:sz w:val="28"/>
          <w:szCs w:val="28"/>
        </w:rPr>
        <w:t>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 </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lang w:eastAsia="ru-RU" w:bidi="ar-SA"/>
        </w:rPr>
      </w:pPr>
      <w:r w:rsidRPr="00AB7188">
        <w:rPr>
          <w:rFonts w:ascii="Times New Roman" w:hAnsi="Times New Roman" w:cs="Times New Roman"/>
          <w:color w:val="000000"/>
          <w:sz w:val="28"/>
          <w:szCs w:val="28"/>
          <w:lang w:eastAsia="ru-RU" w:bidi="ar-SA"/>
        </w:rPr>
        <w:t xml:space="preserve">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7135D0" w:rsidRPr="00AB7188" w:rsidRDefault="007135D0" w:rsidP="007135D0">
      <w:pPr>
        <w:pStyle w:val="a3"/>
        <w:rPr>
          <w:rFonts w:ascii="Times New Roman" w:hAnsi="Times New Roman" w:cs="Times New Roman"/>
          <w:sz w:val="28"/>
          <w:szCs w:val="28"/>
          <w:lang w:val="ru-RU"/>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11.</w:t>
      </w:r>
      <w:r w:rsidRPr="00AB7188">
        <w:rPr>
          <w:rFonts w:ascii="Times New Roman" w:hAnsi="Times New Roman" w:cs="Times New Roman"/>
          <w:sz w:val="28"/>
          <w:szCs w:val="28"/>
        </w:rPr>
        <w:t xml:space="preserve"> Рішення загальних збор</w:t>
      </w:r>
      <w:r>
        <w:rPr>
          <w:rFonts w:ascii="Times New Roman" w:hAnsi="Times New Roman" w:cs="Times New Roman"/>
          <w:sz w:val="28"/>
          <w:szCs w:val="28"/>
        </w:rPr>
        <w:t>ів, прийняте відповідно до</w:t>
      </w:r>
      <w:r w:rsidRPr="00AB7188">
        <w:rPr>
          <w:rFonts w:ascii="Times New Roman" w:hAnsi="Times New Roman" w:cs="Times New Roman"/>
          <w:sz w:val="28"/>
          <w:szCs w:val="28"/>
        </w:rPr>
        <w:t xml:space="preserve"> Статуту, є обов’язковим для всіх співвласників.</w:t>
      </w: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оприлюднюється шляхом розміщення його тексту в місцях загального користування будинку.</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 питань, передбачених абзацами другим, шостим, сьомим, восьмим, дев’ятим, дванадцятим та чотирнадцятим пункту 3 цього розділу, а за рішенням загальних зборів – і з інших питань, надаються співвласникам під розписку або направляються поштою (рекомендованим листом) ініціатором загальних зборів (правлінням або ініціативною групою).</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w:t>
      </w: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може бути оскаржене в судовому порядку. </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12.</w:t>
      </w:r>
      <w:r w:rsidRPr="00AB7188">
        <w:rPr>
          <w:rFonts w:ascii="Times New Roman" w:hAnsi="Times New Roman" w:cs="Times New Roman"/>
          <w:sz w:val="28"/>
          <w:szCs w:val="28"/>
        </w:rPr>
        <w:t xml:space="preserve"> Виконавчим органом об’єднання є правління, яке обирається і підзвітне загальним зборам.</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Правління здійснює керівництво поточною діяльністю об’єднання та має право приймати рішення з питань діяльності об’єднання, визначених цим Статутом. </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13.</w:t>
      </w:r>
      <w:r w:rsidRPr="00AB7188">
        <w:rPr>
          <w:rFonts w:ascii="Times New Roman" w:hAnsi="Times New Roman" w:cs="Times New Roman"/>
          <w:sz w:val="28"/>
          <w:szCs w:val="28"/>
        </w:rPr>
        <w:t xml:space="preserve"> Порядок обрання та відкликання членів правління, їх кількісний склад та строки обрання встановлюються загальними зборами.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Загальні збори своїм рішенням вправі в будь-який час припинити повноваження правління чи окремих його членів.</w:t>
      </w:r>
    </w:p>
    <w:p w:rsidR="007135D0" w:rsidRPr="00AB7188" w:rsidRDefault="007135D0"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У разі смерті члена правління, визнання його померлим, безв</w:t>
      </w:r>
      <w:r>
        <w:rPr>
          <w:rFonts w:ascii="Times New Roman" w:hAnsi="Times New Roman" w:cs="Times New Roman"/>
          <w:sz w:val="28"/>
          <w:szCs w:val="28"/>
        </w:rPr>
        <w:t>існо відсутнім або недієздатним</w:t>
      </w:r>
      <w:r w:rsidRPr="00AB7188">
        <w:rPr>
          <w:rFonts w:ascii="Times New Roman" w:hAnsi="Times New Roman" w:cs="Times New Roman"/>
          <w:sz w:val="28"/>
          <w:szCs w:val="28"/>
        </w:rPr>
        <w:t xml:space="preserve"> повноваження такого члена правління припиняються. </w:t>
      </w:r>
    </w:p>
    <w:p w:rsidR="007135D0" w:rsidRPr="00AB7188" w:rsidRDefault="007135D0" w:rsidP="007135D0">
      <w:pPr>
        <w:pStyle w:val="a3"/>
        <w:ind w:firstLine="567"/>
        <w:jc w:val="both"/>
        <w:rPr>
          <w:rFonts w:ascii="Times New Roman" w:hAnsi="Times New Roman" w:cs="Times New Roman"/>
          <w:b/>
          <w:bCs/>
          <w:iCs/>
          <w:color w:val="006600"/>
          <w:sz w:val="28"/>
          <w:szCs w:val="28"/>
          <w:shd w:val="clear" w:color="auto" w:fill="FFFF99"/>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14.</w:t>
      </w:r>
      <w:r w:rsidRPr="00AB7188">
        <w:rPr>
          <w:rFonts w:ascii="Times New Roman" w:hAnsi="Times New Roman" w:cs="Times New Roman"/>
          <w:sz w:val="28"/>
          <w:szCs w:val="28"/>
        </w:rPr>
        <w:t xml:space="preserve"> До компетенції правління належать: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підготовка кошторису, балансу об’єднання та річного звіту;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контролю за своєчасною сплатою співвласниками внесків і платежів та вжиття заходів щодо стягнення заборгованості згідно із законодавством;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розпорядження коштами об’єднання відповідно до затвердженого загальними зборами об’єднання кошторису;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укладення договорів про виконання робіт, надання послуг та здійснення контролю за їх виконанням;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ведення діловодства, бухгалтерського обліку та звітності про діяльність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скликання та організація проведення загальних зборів співвласників або зборів представників;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призначення письмового опитування співвласників та утворення відповідної комісії для його проведення</w:t>
      </w:r>
      <w:r>
        <w:rPr>
          <w:rFonts w:ascii="Times New Roman" w:hAnsi="Times New Roman" w:cs="Times New Roman"/>
          <w:sz w:val="28"/>
          <w:szCs w:val="28"/>
        </w:rPr>
        <w:t>.</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15.</w:t>
      </w:r>
      <w:r w:rsidRPr="00AB7188">
        <w:rPr>
          <w:rFonts w:ascii="Times New Roman" w:hAnsi="Times New Roman" w:cs="Times New Roman"/>
          <w:sz w:val="28"/>
          <w:szCs w:val="28"/>
        </w:rPr>
        <w:t xml:space="preserve"> Засідання правління проводяться не менше ніж один раз на три місяці, якщо інше не визначено рішенням загальних зборів.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Засідання правління скликається його головою або не менш як третиною членів правління.</w:t>
      </w:r>
    </w:p>
    <w:p w:rsidR="007135D0" w:rsidRPr="00E644B6"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7135D0" w:rsidRPr="00AB7188" w:rsidRDefault="007135D0"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Рішення правління викладаються у протоколі засідання правління</w:t>
      </w:r>
      <w:r w:rsidRPr="00AB7188">
        <w:rPr>
          <w:rFonts w:ascii="Times New Roman" w:hAnsi="Times New Roman" w:cs="Times New Roman"/>
          <w:sz w:val="28"/>
          <w:szCs w:val="28"/>
        </w:rPr>
        <w:t xml:space="preserve"> із зазначенням кожним з членів правління результату свого голосування («за» або «проти»), засвідченого власноручним підписом.</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16.</w:t>
      </w:r>
      <w:r w:rsidRPr="00AB7188">
        <w:rPr>
          <w:rFonts w:ascii="Times New Roman" w:hAnsi="Times New Roman" w:cs="Times New Roman"/>
          <w:sz w:val="28"/>
          <w:szCs w:val="28"/>
        </w:rPr>
        <w:t xml:space="preserve"> Правління зі свого складу обирає голову правління та його заступника.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 виконання своїх повноважень голова правління: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веде засідання правління, якщо правління не доручило ведення засідання іншому члену правління;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забезпечує виконання рішень загальних зборів та рішень правління;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діє без доручення від імені об’єднання та укладає в межах своєї компетенції договори і вчиняє інші правочини відповідно до рішень правління;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7135D0" w:rsidRPr="00AB7188" w:rsidRDefault="007135D0" w:rsidP="007135D0">
      <w:pPr>
        <w:pStyle w:val="a3"/>
        <w:ind w:firstLine="567"/>
        <w:jc w:val="both"/>
        <w:rPr>
          <w:rFonts w:ascii="Times New Roman" w:hAnsi="Times New Roman" w:cs="Times New Roman"/>
          <w:sz w:val="28"/>
          <w:szCs w:val="28"/>
          <w:lang w:eastAsia="ru-RU" w:bidi="ar-SA"/>
        </w:rPr>
      </w:pPr>
      <w:r w:rsidRPr="00AB7188">
        <w:rPr>
          <w:rFonts w:ascii="Times New Roman" w:hAnsi="Times New Roman" w:cs="Times New Roman"/>
          <w:sz w:val="28"/>
          <w:szCs w:val="28"/>
        </w:rPr>
        <w:t>за рішенням правління видає довіреності на представництво інтересів об’єднання іншим особам;</w:t>
      </w:r>
    </w:p>
    <w:p w:rsidR="007135D0" w:rsidRPr="00AB7188" w:rsidRDefault="007135D0" w:rsidP="007135D0">
      <w:pPr>
        <w:widowControl/>
        <w:suppressAutoHyphens w:val="0"/>
        <w:spacing w:line="225" w:lineRule="atLeast"/>
        <w:ind w:firstLine="567"/>
        <w:jc w:val="both"/>
        <w:rPr>
          <w:rFonts w:ascii="Times New Roman" w:hAnsi="Times New Roman" w:cs="Times New Roman"/>
          <w:sz w:val="28"/>
          <w:szCs w:val="28"/>
        </w:rPr>
      </w:pPr>
      <w:r w:rsidRPr="00AB7188">
        <w:rPr>
          <w:rFonts w:ascii="Times New Roman" w:hAnsi="Times New Roman" w:cs="Times New Roman"/>
          <w:sz w:val="28"/>
          <w:szCs w:val="28"/>
          <w:lang w:eastAsia="ru-RU" w:bidi="ar-SA"/>
        </w:rPr>
        <w:t>відкриває і закриває рахунки об’єднання в банк</w:t>
      </w:r>
      <w:r>
        <w:rPr>
          <w:rFonts w:ascii="Times New Roman" w:hAnsi="Times New Roman" w:cs="Times New Roman"/>
          <w:sz w:val="28"/>
          <w:szCs w:val="28"/>
          <w:lang w:eastAsia="ru-RU" w:bidi="ar-SA"/>
        </w:rPr>
        <w:t>івських установах</w:t>
      </w:r>
      <w:r w:rsidRPr="00AB7188">
        <w:rPr>
          <w:rFonts w:ascii="Times New Roman" w:hAnsi="Times New Roman" w:cs="Times New Roman"/>
          <w:sz w:val="28"/>
          <w:szCs w:val="28"/>
          <w:lang w:eastAsia="ru-RU" w:bidi="ar-SA"/>
        </w:rPr>
        <w:t xml:space="preserve"> та інших фінансових установах, підписує банківські та інші фінансові документи;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рішень правління здійснює інші дії, спрямовані на досягнення мети та завдань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відсутності голови правління його обов’язки виконує заступник.</w:t>
      </w:r>
    </w:p>
    <w:p w:rsidR="007135D0" w:rsidRPr="00AB7188" w:rsidRDefault="007135D0" w:rsidP="007135D0">
      <w:pPr>
        <w:pStyle w:val="a3"/>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17. </w:t>
      </w:r>
      <w:r w:rsidRPr="00AB7188">
        <w:rPr>
          <w:rFonts w:ascii="Times New Roman" w:hAnsi="Times New Roman" w:cs="Times New Roman"/>
          <w:sz w:val="28"/>
          <w:szCs w:val="28"/>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діяльності ревізійної комісії та її кількісний склад затверджуються загальними зборами.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ревізійної комісії при прийнятті нею рішень має один голос та не має права передоручати своє право голосу іншим особам.</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Ревізійна комісія (ревізор) обирається строком на _____ років,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w:t>
      </w:r>
      <w:r>
        <w:rPr>
          <w:rFonts w:ascii="Times New Roman" w:hAnsi="Times New Roman" w:cs="Times New Roman"/>
          <w:sz w:val="28"/>
          <w:szCs w:val="28"/>
        </w:rPr>
        <w:t xml:space="preserve">, а також набрання законної сили обвинувальним вироком щодо нього </w:t>
      </w:r>
      <w:r w:rsidRPr="00AB7188">
        <w:rPr>
          <w:rFonts w:ascii="Times New Roman" w:hAnsi="Times New Roman" w:cs="Times New Roman"/>
          <w:sz w:val="28"/>
          <w:szCs w:val="28"/>
        </w:rPr>
        <w:t>повноваження такого члена ревізійної комісії припиняються.</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18.</w:t>
      </w:r>
      <w:r w:rsidRPr="00AB7188">
        <w:rPr>
          <w:rFonts w:ascii="Times New Roman" w:hAnsi="Times New Roman" w:cs="Times New Roman"/>
          <w:sz w:val="28"/>
          <w:szCs w:val="28"/>
        </w:rPr>
        <w:t xml:space="preserve"> Ревізійна комісія (ревізор) має право:</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перевіряти та надавати загальним зборам висновки щодо підготовлених правлінням проектів кошторисів, балансу, річного звіту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здійснювати інші дії щодо контролю за фінансово-господарською діяльністю правління об’єднання.</w:t>
      </w: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Загальні збори можуть визначити інший перелік прав ревізійної комісії (ревізора). </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lang w:val="en-US"/>
        </w:rPr>
        <w:t>IV</w:t>
      </w:r>
      <w:r w:rsidRPr="00AB7188">
        <w:rPr>
          <w:rFonts w:ascii="Times New Roman" w:hAnsi="Times New Roman" w:cs="Times New Roman"/>
          <w:sz w:val="28"/>
          <w:szCs w:val="28"/>
        </w:rPr>
        <w:t>. Джерела ф</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нансування, порядок використання майна та кошт</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в</w:t>
      </w:r>
    </w:p>
    <w:p w:rsidR="007135D0" w:rsidRPr="00AB7188" w:rsidRDefault="007135D0"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rPr>
        <w:t>об’</w:t>
      </w:r>
      <w:r w:rsidRPr="00AB7188">
        <w:rPr>
          <w:rFonts w:ascii="Times New Roman" w:eastAsia="MS Mincho" w:hAnsi="Times New Roman" w:cs="Times New Roman"/>
          <w:sz w:val="28"/>
          <w:szCs w:val="28"/>
        </w:rPr>
        <w:t>є</w:t>
      </w:r>
      <w:r w:rsidRPr="00AB7188">
        <w:rPr>
          <w:rFonts w:ascii="Times New Roman" w:hAnsi="Times New Roman" w:cs="Times New Roman"/>
          <w:sz w:val="28"/>
          <w:szCs w:val="28"/>
        </w:rPr>
        <w:t>днання</w:t>
      </w:r>
    </w:p>
    <w:p w:rsidR="007135D0" w:rsidRPr="00AB7188" w:rsidRDefault="007135D0" w:rsidP="007135D0">
      <w:pPr>
        <w:pStyle w:val="10"/>
        <w:spacing w:after="0" w:line="240" w:lineRule="auto"/>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Джерелами фінансування є кошти об’єднання, які складаються з: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залишків коштів на утримання і ремонт багатоквартирного будинку на рахунках особи, що здійснювала управління </w:t>
      </w:r>
      <w:r>
        <w:rPr>
          <w:rFonts w:ascii="Times New Roman" w:hAnsi="Times New Roman" w:cs="Times New Roman"/>
          <w:sz w:val="28"/>
          <w:szCs w:val="28"/>
        </w:rPr>
        <w:t xml:space="preserve">таким </w:t>
      </w:r>
      <w:r w:rsidRPr="00AB7188">
        <w:rPr>
          <w:rFonts w:ascii="Times New Roman" w:hAnsi="Times New Roman" w:cs="Times New Roman"/>
          <w:sz w:val="28"/>
          <w:szCs w:val="28"/>
        </w:rPr>
        <w:t>будинком до створення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внесків і платежів співвласників;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та майна, що надходять для забезпечення потреб основної діяльності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добровільних майнових, у тому числі грошових, внесків фізичних та юридичних осіб;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залучених на умовах кредиту або позики;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пасивних доходів;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доходів від діяльності заснованих об’єднанням юридичних осіб, що спрямовуються на виконання статутних цілей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з інших джерел, що спрямовуються на виконання статутних цілей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в об’єднанні можуть створюватися ремонтний, резервний</w:t>
      </w:r>
      <w:r>
        <w:rPr>
          <w:rFonts w:ascii="Times New Roman" w:hAnsi="Times New Roman" w:cs="Times New Roman"/>
          <w:sz w:val="28"/>
          <w:szCs w:val="28"/>
        </w:rPr>
        <w:t xml:space="preserve"> фонди,</w:t>
      </w:r>
      <w:r w:rsidRPr="00AB7188">
        <w:rPr>
          <w:rFonts w:ascii="Times New Roman" w:hAnsi="Times New Roman" w:cs="Times New Roman"/>
          <w:sz w:val="28"/>
          <w:szCs w:val="28"/>
        </w:rPr>
        <w:t xml:space="preserve"> кошти яких спрямовуються на цілі, визначені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Сплата встановлених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внесків і платежів, у тому числі відрахувань до ремонтного, резервного </w:t>
      </w:r>
      <w:r w:rsidRPr="00A00562">
        <w:rPr>
          <w:rFonts w:ascii="Times New Roman" w:hAnsi="Times New Roman" w:cs="Times New Roman"/>
          <w:sz w:val="28"/>
          <w:szCs w:val="28"/>
        </w:rPr>
        <w:t>фондів</w:t>
      </w:r>
      <w:r w:rsidRPr="00AB7188">
        <w:rPr>
          <w:rFonts w:ascii="Times New Roman" w:hAnsi="Times New Roman" w:cs="Times New Roman"/>
          <w:sz w:val="28"/>
          <w:szCs w:val="28"/>
        </w:rPr>
        <w:t xml:space="preserve"> у розмірах і в строки, що встановлені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є обов’язковою для всіх співвласників.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сплати, перелік та розміри внесків і платежів співвласників, у тому числі відрахувань до резервного, ремонтного фондів, встановлюються загальними зборами об’єднання відп</w:t>
      </w:r>
      <w:r>
        <w:rPr>
          <w:rFonts w:ascii="Times New Roman" w:hAnsi="Times New Roman" w:cs="Times New Roman"/>
          <w:sz w:val="28"/>
          <w:szCs w:val="28"/>
        </w:rPr>
        <w:t>овідно до законодавства та</w:t>
      </w:r>
      <w:r w:rsidRPr="00AB7188">
        <w:rPr>
          <w:rFonts w:ascii="Times New Roman" w:hAnsi="Times New Roman" w:cs="Times New Roman"/>
          <w:sz w:val="28"/>
          <w:szCs w:val="28"/>
        </w:rPr>
        <w:t xml:space="preserve"> Статуту.</w:t>
      </w: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7135D0"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pPr>
      <w:r w:rsidRPr="00AB7188">
        <w:rPr>
          <w:rFonts w:ascii="Times New Roman" w:hAnsi="Times New Roman" w:cs="Times New Roman"/>
          <w:sz w:val="28"/>
          <w:szCs w:val="28"/>
        </w:rPr>
        <w:t>3.</w:t>
      </w:r>
      <w:r w:rsidRPr="00AB7188">
        <w:t xml:space="preserve"> </w:t>
      </w:r>
      <w:r w:rsidRPr="00AB7188">
        <w:rPr>
          <w:rFonts w:ascii="Times New Roman" w:hAnsi="Times New Roman" w:cs="Times New Roman"/>
          <w:sz w:val="28"/>
          <w:szCs w:val="28"/>
        </w:rPr>
        <w:t>Майно об’єднання утворюється з:</w:t>
      </w:r>
    </w:p>
    <w:p w:rsidR="007135D0" w:rsidRPr="00AB7188" w:rsidRDefault="007135D0" w:rsidP="007135D0">
      <w:pPr>
        <w:pStyle w:val="a3"/>
        <w:ind w:firstLine="567"/>
        <w:jc w:val="both"/>
      </w:pPr>
      <w:r w:rsidRPr="00AB7188">
        <w:rPr>
          <w:rFonts w:ascii="Times New Roman" w:hAnsi="Times New Roman" w:cs="Times New Roman"/>
          <w:sz w:val="28"/>
          <w:szCs w:val="28"/>
        </w:rPr>
        <w:t>майна, переданого йому співвласниками у власність;</w:t>
      </w:r>
    </w:p>
    <w:p w:rsidR="007135D0" w:rsidRPr="00AB7188" w:rsidRDefault="007135D0" w:rsidP="007135D0">
      <w:pPr>
        <w:pStyle w:val="a3"/>
        <w:ind w:firstLine="567"/>
        <w:jc w:val="both"/>
      </w:pPr>
      <w:r w:rsidRPr="00AB7188">
        <w:rPr>
          <w:rFonts w:ascii="Times New Roman" w:hAnsi="Times New Roman" w:cs="Times New Roman"/>
          <w:sz w:val="28"/>
          <w:szCs w:val="28"/>
        </w:rPr>
        <w:t>одержаних доходів;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іншого майна, набутого на підставах, не заборонених законом.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Майно, придбане об’єднанням за рахунок внесків та платежів співвласників, є їхньою спільною власністю.</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both"/>
      </w:pPr>
      <w:r w:rsidRPr="00AB7188">
        <w:rPr>
          <w:rFonts w:ascii="Times New Roman" w:hAnsi="Times New Roman" w:cs="Times New Roman"/>
          <w:sz w:val="28"/>
          <w:szCs w:val="28"/>
        </w:rPr>
        <w:t>4. Порядок володіння, користування та розпорядження майном об</w:t>
      </w:r>
      <w:r w:rsidRPr="00AB7188">
        <w:rPr>
          <w:rFonts w:ascii="Times New Roman" w:hAnsi="Times New Roman" w:cs="Times New Roman"/>
          <w:sz w:val="28"/>
          <w:szCs w:val="28"/>
          <w:lang w:val="ru-RU"/>
        </w:rPr>
        <w:t>’</w:t>
      </w:r>
      <w:r w:rsidRPr="00AB7188">
        <w:rPr>
          <w:rFonts w:ascii="Times New Roman" w:hAnsi="Times New Roman" w:cs="Times New Roman"/>
          <w:sz w:val="28"/>
          <w:szCs w:val="28"/>
        </w:rPr>
        <w:t xml:space="preserve">єднання визначається загальними зборами. </w:t>
      </w:r>
    </w:p>
    <w:p w:rsidR="007135D0" w:rsidRPr="00AB7188" w:rsidRDefault="007135D0" w:rsidP="007135D0">
      <w:pPr>
        <w:pStyle w:val="a3"/>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Кошти об’єднання, включаючи кошти ремонтного, резервного фондів, витрачаються правлінням згідно з кошторисами, затвердженими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та окремими рішеннями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Кошторис об’єднання за поданням правління щороку затверджується загальними зборами не пізніше 01 січня поточного року, якщо інший строк не встановлено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За рішенням загальних зборів можуть затверджуватися кошториси на два і більше років.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встановлено рішенням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кошторис повинен передбачати такі статті витрат:</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утримання і ремонт спільного майна;</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оплату комунальних та інших послуг;</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фондів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інші витрати.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для здійснення витрат за рахунок ремонтного, резервного фондів можуть затверджуватися окремі (спеціальні) кошториси.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Про виконання кошторисів, у тому числі окремих (спеціальних)</w:t>
      </w:r>
      <w:r>
        <w:rPr>
          <w:rFonts w:ascii="Times New Roman" w:hAnsi="Times New Roman" w:cs="Times New Roman"/>
          <w:sz w:val="28"/>
          <w:szCs w:val="28"/>
        </w:rPr>
        <w:t>,</w:t>
      </w:r>
      <w:r w:rsidRPr="00AB7188">
        <w:rPr>
          <w:rFonts w:ascii="Times New Roman" w:hAnsi="Times New Roman" w:cs="Times New Roman"/>
          <w:sz w:val="28"/>
          <w:szCs w:val="28"/>
        </w:rPr>
        <w:t xml:space="preserve">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6. Забороняється розподіл отриманих об’єднанням доходів або їх частини серед співвласників, працівників об’єднання, членів органів управління та інших осіб. </w:t>
      </w:r>
    </w:p>
    <w:p w:rsidR="00AA3A8E" w:rsidRPr="00AB7188" w:rsidRDefault="00AA3A8E"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7. Доходи (прибутки) об’єднання використовуються виключно для фінансування видатків на утримання, ремонт та обслуговування будинку та його прибудинкової території, реалізації мети (цілей, завдань) та напрямів діяльності об’єднання, визначених Статутом.</w:t>
      </w:r>
    </w:p>
    <w:p w:rsidR="007135D0" w:rsidRPr="00AB7188" w:rsidRDefault="007135D0" w:rsidP="007135D0">
      <w:pPr>
        <w:pStyle w:val="a3"/>
        <w:ind w:firstLine="567"/>
        <w:jc w:val="both"/>
        <w:rPr>
          <w:rFonts w:ascii="Times New Roman" w:hAnsi="Times New Roman" w:cs="Times New Roman"/>
          <w:sz w:val="28"/>
          <w:szCs w:val="28"/>
        </w:rPr>
      </w:pPr>
    </w:p>
    <w:p w:rsidR="007135D0" w:rsidRPr="00AB7188" w:rsidRDefault="007135D0" w:rsidP="007135D0">
      <w:pPr>
        <w:pStyle w:val="a3"/>
        <w:ind w:firstLine="567"/>
        <w:jc w:val="center"/>
        <w:rPr>
          <w:rFonts w:ascii="Times New Roman" w:hAnsi="Times New Roman" w:cs="Times New Roman"/>
          <w:b/>
          <w:bCs/>
          <w:i/>
          <w:iCs/>
          <w:color w:val="006600"/>
          <w:sz w:val="28"/>
          <w:szCs w:val="28"/>
          <w:shd w:val="clear" w:color="auto" w:fill="FFFF99"/>
        </w:rPr>
      </w:pPr>
      <w:r w:rsidRPr="00883C38">
        <w:rPr>
          <w:rFonts w:ascii="Times New Roman" w:hAnsi="Times New Roman" w:cs="Times New Roman"/>
          <w:b/>
          <w:sz w:val="28"/>
          <w:szCs w:val="28"/>
        </w:rPr>
        <w:t>V</w:t>
      </w:r>
      <w:r w:rsidRPr="00AB7188">
        <w:rPr>
          <w:rFonts w:ascii="Times New Roman" w:hAnsi="Times New Roman" w:cs="Times New Roman"/>
          <w:b/>
          <w:sz w:val="28"/>
          <w:szCs w:val="28"/>
        </w:rPr>
        <w:t>. Права і обов’язки співвласників</w:t>
      </w:r>
    </w:p>
    <w:p w:rsidR="007135D0" w:rsidRPr="00AB7188" w:rsidRDefault="007135D0" w:rsidP="007135D0">
      <w:pPr>
        <w:pStyle w:val="10"/>
        <w:spacing w:after="0"/>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sidRPr="00AB7188">
        <w:rPr>
          <w:rFonts w:ascii="Times New Roman" w:hAnsi="Times New Roman" w:cs="Times New Roman"/>
          <w:sz w:val="28"/>
          <w:szCs w:val="28"/>
        </w:rPr>
        <w:t>Співвласник має право:</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брати участь в управлінні об’єднанням у порядку, визначеному </w:t>
      </w:r>
      <w:r>
        <w:rPr>
          <w:rFonts w:ascii="Times New Roman" w:hAnsi="Times New Roman" w:cs="Times New Roman"/>
          <w:sz w:val="28"/>
          <w:szCs w:val="28"/>
        </w:rPr>
        <w:t>З</w:t>
      </w:r>
      <w:r w:rsidRPr="00AB7188">
        <w:rPr>
          <w:rFonts w:ascii="Times New Roman" w:hAnsi="Times New Roman" w:cs="Times New Roman"/>
          <w:sz w:val="28"/>
          <w:szCs w:val="28"/>
        </w:rPr>
        <w:t>аконом</w:t>
      </w:r>
      <w:r>
        <w:rPr>
          <w:rFonts w:ascii="Times New Roman" w:hAnsi="Times New Roman" w:cs="Times New Roman"/>
          <w:sz w:val="28"/>
          <w:szCs w:val="28"/>
        </w:rPr>
        <w:t xml:space="preserve"> України «Про об’єднання співвласників багатоквартирного будинку»</w:t>
      </w:r>
      <w:r w:rsidRPr="00AB7188">
        <w:rPr>
          <w:rFonts w:ascii="Times New Roman" w:hAnsi="Times New Roman" w:cs="Times New Roman"/>
          <w:sz w:val="28"/>
          <w:szCs w:val="28"/>
        </w:rPr>
        <w:t xml:space="preserve"> і Статутом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обирати та бути обраним до складу статутних органів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знайомитися з протоколами загальних зборів, робити з них виписки;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одержувати в установленому порядку інформацію про діяльність об’єднання;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вимагати від статутних органів захисту своїх прав та дотримання співвласниками правил добросусідства; </w:t>
      </w:r>
    </w:p>
    <w:p w:rsidR="007135D0" w:rsidRPr="00AB7188" w:rsidRDefault="007135D0"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одержувати в установленому статутом</w:t>
      </w:r>
      <w:r w:rsidRPr="00AB7188">
        <w:rPr>
          <w:rFonts w:ascii="Times New Roman" w:hAnsi="Times New Roman" w:cs="Times New Roman"/>
          <w:sz w:val="28"/>
          <w:szCs w:val="28"/>
        </w:rPr>
        <w:t xml:space="preserve"> порядку інформацію про діяльність асоціації</w:t>
      </w:r>
      <w:r>
        <w:rPr>
          <w:rFonts w:ascii="Times New Roman" w:hAnsi="Times New Roman" w:cs="Times New Roman"/>
          <w:sz w:val="28"/>
          <w:szCs w:val="28"/>
        </w:rPr>
        <w:t>.</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Об’єднання на вимогу співвласника зобов’язане надати йому для ознайомлення всі свої фінансові звіти.</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співвласником своїх прав не може порушувати права інших </w:t>
      </w:r>
      <w:r>
        <w:rPr>
          <w:rFonts w:ascii="Times New Roman" w:hAnsi="Times New Roman" w:cs="Times New Roman"/>
          <w:sz w:val="28"/>
          <w:szCs w:val="28"/>
        </w:rPr>
        <w:t>спів</w:t>
      </w:r>
      <w:r w:rsidRPr="00AB7188">
        <w:rPr>
          <w:rFonts w:ascii="Times New Roman" w:hAnsi="Times New Roman" w:cs="Times New Roman"/>
          <w:sz w:val="28"/>
          <w:szCs w:val="28"/>
        </w:rPr>
        <w:t>власників.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Спори щодо здійснення прав співвласників вирішуються за згодою сторін або в судовому порядку.</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2. </w:t>
      </w:r>
      <w:r w:rsidRPr="00AB7188">
        <w:rPr>
          <w:rFonts w:ascii="Times New Roman" w:hAnsi="Times New Roman" w:cs="Times New Roman"/>
          <w:sz w:val="28"/>
          <w:szCs w:val="28"/>
        </w:rPr>
        <w:t xml:space="preserve">Співвласник зобов’язаний: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виконувати обов’язки, передбачені Статутом</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рішення статутних органів, прийняті у межах їхніх повноважень;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використовувати приміщення за призначенням, дотримуватися правил користування приміщеннями;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w:t>
      </w:r>
      <w:r w:rsidRPr="00AB7188">
        <w:rPr>
          <w:rFonts w:ascii="Times New Roman" w:hAnsi="Times New Roman" w:cs="Times New Roman"/>
          <w:sz w:val="28"/>
          <w:szCs w:val="28"/>
        </w:rPr>
        <w:lastRenderedPageBreak/>
        <w:t>технічного переоснащення приміщень або їх частин;</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не допускати порушення законних прав та інтересів інших співвласників;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дотримуватися вимог правил утримання житлового будинку і прибудинкової території, правил пожежної безпеки, санітарних норм;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своєчасно і в повному обсязі сплачувати належні внески і платежі;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відшкодовувати збитки, заподіяні майну інших співвласників;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передбачені Статутом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обов’язки перед об’єднанням;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запобігати псуванню спільного майна, інформувати органи управління об’єднання про пошкодження та вихід з ладу технічного обладнання;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дотримуватися чистоти у місцях загального користування та тиші згідно з вимогами, встановленими законодавством</w:t>
      </w:r>
      <w:r>
        <w:rPr>
          <w:rFonts w:ascii="Times New Roman" w:hAnsi="Times New Roman" w:cs="Times New Roman"/>
          <w:sz w:val="28"/>
          <w:szCs w:val="28"/>
        </w:rPr>
        <w:t>.</w:t>
      </w:r>
    </w:p>
    <w:p w:rsidR="007135D0" w:rsidRPr="00AB7188" w:rsidRDefault="007135D0" w:rsidP="007135D0">
      <w:pPr>
        <w:pStyle w:val="a3"/>
        <w:ind w:firstLine="567"/>
        <w:jc w:val="both"/>
        <w:rPr>
          <w:rFonts w:ascii="Times New Roman" w:hAnsi="Times New Roman" w:cs="Times New Roman"/>
          <w:iCs/>
          <w:sz w:val="28"/>
          <w:szCs w:val="28"/>
          <w:lang w:val="ru-RU"/>
        </w:rPr>
      </w:pPr>
      <w:r w:rsidRPr="00AB7188">
        <w:rPr>
          <w:rFonts w:ascii="Times New Roman" w:hAnsi="Times New Roman" w:cs="Times New Roman"/>
          <w:iCs/>
          <w:sz w:val="28"/>
          <w:szCs w:val="28"/>
          <w:lang w:val="ru-RU"/>
        </w:rPr>
        <w:t xml:space="preserve">Статутом </w:t>
      </w:r>
      <w:proofErr w:type="spellStart"/>
      <w:r w:rsidRPr="00AB7188">
        <w:rPr>
          <w:rFonts w:ascii="Times New Roman" w:hAnsi="Times New Roman" w:cs="Times New Roman"/>
          <w:iCs/>
          <w:sz w:val="28"/>
          <w:szCs w:val="28"/>
          <w:lang w:val="ru-RU"/>
        </w:rPr>
        <w:t>об’єднання</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можуть</w:t>
      </w:r>
      <w:proofErr w:type="spellEnd"/>
      <w:r w:rsidRPr="00AB7188">
        <w:rPr>
          <w:rFonts w:ascii="Times New Roman" w:hAnsi="Times New Roman" w:cs="Times New Roman"/>
          <w:iCs/>
          <w:sz w:val="28"/>
          <w:szCs w:val="28"/>
          <w:lang w:val="ru-RU"/>
        </w:rPr>
        <w:t xml:space="preserve"> бути </w:t>
      </w:r>
      <w:proofErr w:type="spellStart"/>
      <w:r w:rsidRPr="00AB7188">
        <w:rPr>
          <w:rFonts w:ascii="Times New Roman" w:hAnsi="Times New Roman" w:cs="Times New Roman"/>
          <w:iCs/>
          <w:sz w:val="28"/>
          <w:szCs w:val="28"/>
          <w:lang w:val="ru-RU"/>
        </w:rPr>
        <w:t>встановлені</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інші</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обов’язки</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співвласникі</w:t>
      </w:r>
      <w:proofErr w:type="gramStart"/>
      <w:r w:rsidRPr="00AB7188">
        <w:rPr>
          <w:rFonts w:ascii="Times New Roman" w:hAnsi="Times New Roman" w:cs="Times New Roman"/>
          <w:iCs/>
          <w:sz w:val="28"/>
          <w:szCs w:val="28"/>
          <w:lang w:val="ru-RU"/>
        </w:rPr>
        <w:t>в</w:t>
      </w:r>
      <w:proofErr w:type="spellEnd"/>
      <w:proofErr w:type="gramEnd"/>
      <w:r w:rsidRPr="00AB7188">
        <w:rPr>
          <w:rFonts w:ascii="Times New Roman" w:hAnsi="Times New Roman" w:cs="Times New Roman"/>
          <w:iCs/>
          <w:sz w:val="28"/>
          <w:szCs w:val="28"/>
          <w:lang w:val="ru-RU"/>
        </w:rPr>
        <w:t>.</w:t>
      </w:r>
    </w:p>
    <w:p w:rsidR="007135D0" w:rsidRPr="00AB7188" w:rsidRDefault="007135D0" w:rsidP="007135D0">
      <w:pPr>
        <w:pStyle w:val="a3"/>
        <w:ind w:firstLine="567"/>
        <w:jc w:val="both"/>
        <w:rPr>
          <w:rFonts w:ascii="Times New Roman" w:hAnsi="Times New Roman" w:cs="Times New Roman"/>
          <w:iCs/>
          <w:sz w:val="28"/>
          <w:szCs w:val="28"/>
          <w:lang w:val="ru-RU"/>
        </w:rPr>
      </w:pPr>
    </w:p>
    <w:p w:rsidR="007135D0" w:rsidRPr="00AB7188" w:rsidRDefault="007135D0"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lang w:val="en-US"/>
        </w:rPr>
        <w:t>VI</w:t>
      </w:r>
      <w:r w:rsidRPr="00AB7188">
        <w:rPr>
          <w:rFonts w:ascii="Times New Roman" w:hAnsi="Times New Roman" w:cs="Times New Roman"/>
          <w:sz w:val="28"/>
          <w:szCs w:val="28"/>
        </w:rPr>
        <w:t>. Від</w:t>
      </w:r>
      <w:r>
        <w:rPr>
          <w:rFonts w:ascii="Times New Roman" w:hAnsi="Times New Roman" w:cs="Times New Roman"/>
          <w:sz w:val="28"/>
          <w:szCs w:val="28"/>
        </w:rPr>
        <w:t>повідальність за порушення</w:t>
      </w:r>
      <w:r w:rsidRPr="00AB7188">
        <w:rPr>
          <w:rFonts w:ascii="Times New Roman" w:hAnsi="Times New Roman" w:cs="Times New Roman"/>
          <w:sz w:val="28"/>
          <w:szCs w:val="28"/>
        </w:rPr>
        <w:t xml:space="preserve"> Статуту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 </w:t>
      </w:r>
    </w:p>
    <w:p w:rsidR="007135D0" w:rsidRPr="00AB7188" w:rsidRDefault="007135D0"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rPr>
        <w:t>та рішень статутних органів</w:t>
      </w:r>
    </w:p>
    <w:p w:rsidR="007135D0" w:rsidRPr="00AB7188" w:rsidRDefault="007135D0" w:rsidP="007135D0">
      <w:pPr>
        <w:pStyle w:val="a3"/>
        <w:jc w:val="both"/>
        <w:rPr>
          <w:rFonts w:ascii="Times New Roman" w:hAnsi="Times New Roman" w:cs="Times New Roman"/>
          <w:sz w:val="28"/>
          <w:szCs w:val="28"/>
        </w:rPr>
      </w:pPr>
    </w:p>
    <w:p w:rsidR="007135D0" w:rsidRDefault="007135D0" w:rsidP="007135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Співвласники є відповідальними за порушення Статуту об’єднання та рішень статутних органів. </w:t>
      </w:r>
    </w:p>
    <w:p w:rsidR="007135D0" w:rsidRPr="00AB7188" w:rsidRDefault="007135D0" w:rsidP="007135D0">
      <w:pPr>
        <w:pStyle w:val="a3"/>
        <w:ind w:firstLine="709"/>
        <w:jc w:val="both"/>
        <w:rPr>
          <w:rFonts w:ascii="Times New Roman" w:hAnsi="Times New Roman" w:cs="Times New Roman"/>
        </w:rPr>
      </w:pPr>
    </w:p>
    <w:p w:rsidR="007135D0" w:rsidRPr="00AB7188" w:rsidRDefault="007135D0" w:rsidP="007135D0">
      <w:pPr>
        <w:pStyle w:val="a3"/>
        <w:ind w:firstLine="709"/>
        <w:jc w:val="center"/>
        <w:rPr>
          <w:rFonts w:ascii="Times New Roman" w:hAnsi="Times New Roman" w:cs="Times New Roman"/>
          <w:b/>
          <w:sz w:val="28"/>
          <w:szCs w:val="28"/>
        </w:rPr>
      </w:pPr>
      <w:r w:rsidRPr="00883C38">
        <w:rPr>
          <w:rFonts w:ascii="Times New Roman" w:hAnsi="Times New Roman" w:cs="Times New Roman"/>
          <w:b/>
          <w:sz w:val="28"/>
          <w:szCs w:val="28"/>
        </w:rPr>
        <w:t>VII</w:t>
      </w:r>
      <w:r>
        <w:rPr>
          <w:rFonts w:ascii="Times New Roman" w:hAnsi="Times New Roman" w:cs="Times New Roman"/>
          <w:b/>
          <w:sz w:val="28"/>
          <w:szCs w:val="28"/>
        </w:rPr>
        <w:t>. Порядок внесення змін до</w:t>
      </w:r>
      <w:r w:rsidRPr="00AB7188">
        <w:rPr>
          <w:rFonts w:ascii="Times New Roman" w:hAnsi="Times New Roman" w:cs="Times New Roman"/>
          <w:b/>
          <w:sz w:val="28"/>
          <w:szCs w:val="28"/>
        </w:rPr>
        <w:t xml:space="preserve"> </w:t>
      </w:r>
      <w:r w:rsidRPr="00C15FBC">
        <w:rPr>
          <w:rFonts w:ascii="Times New Roman" w:hAnsi="Times New Roman" w:cs="Times New Roman"/>
          <w:b/>
          <w:sz w:val="28"/>
          <w:szCs w:val="28"/>
        </w:rPr>
        <w:t>Статуту об’єднання</w:t>
      </w:r>
    </w:p>
    <w:p w:rsidR="007135D0" w:rsidRPr="00AB7188" w:rsidRDefault="007135D0" w:rsidP="007135D0">
      <w:pPr>
        <w:pStyle w:val="a3"/>
        <w:ind w:firstLine="709"/>
        <w:jc w:val="center"/>
        <w:rPr>
          <w:rFonts w:ascii="Times New Roman" w:hAnsi="Times New Roman" w:cs="Times New Roman"/>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Pr>
          <w:rFonts w:ascii="Times New Roman" w:hAnsi="Times New Roman" w:cs="Times New Roman"/>
          <w:sz w:val="28"/>
          <w:szCs w:val="28"/>
        </w:rPr>
        <w:t>Внесення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здійснюється виключно за рішенням загальних зборів.</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визначено рішенням загальних зборів, ініціатор загальних зборів (правління або ініціативна група) надає кожному співвласнику т</w:t>
      </w:r>
      <w:r>
        <w:rPr>
          <w:rFonts w:ascii="Times New Roman" w:hAnsi="Times New Roman" w:cs="Times New Roman"/>
          <w:sz w:val="28"/>
          <w:szCs w:val="28"/>
        </w:rPr>
        <w:t>екст пропонованих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не пізніше ніж за 14 днів до проведення загальних зборів.</w:t>
      </w:r>
    </w:p>
    <w:p w:rsidR="007135D0" w:rsidRPr="00AB7188" w:rsidRDefault="007135D0" w:rsidP="007135D0">
      <w:pPr>
        <w:pStyle w:val="a3"/>
        <w:ind w:firstLine="567"/>
        <w:rPr>
          <w:rFonts w:ascii="Times New Roman" w:hAnsi="Times New Roman" w:cs="Times New Roman"/>
          <w:sz w:val="28"/>
          <w:szCs w:val="28"/>
        </w:rPr>
      </w:pPr>
    </w:p>
    <w:p w:rsidR="007135D0"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b/>
          <w:bCs/>
          <w:sz w:val="28"/>
          <w:szCs w:val="28"/>
        </w:rPr>
        <w:t xml:space="preserve"> </w:t>
      </w:r>
      <w:r>
        <w:rPr>
          <w:rFonts w:ascii="Times New Roman" w:hAnsi="Times New Roman" w:cs="Times New Roman"/>
          <w:sz w:val="28"/>
          <w:szCs w:val="28"/>
        </w:rPr>
        <w:t>Зміни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підлягають державній реєстрації у </w:t>
      </w:r>
      <w:r>
        <w:rPr>
          <w:rFonts w:ascii="Times New Roman" w:hAnsi="Times New Roman" w:cs="Times New Roman"/>
          <w:sz w:val="28"/>
          <w:szCs w:val="28"/>
        </w:rPr>
        <w:t xml:space="preserve">порядку, </w:t>
      </w:r>
      <w:r w:rsidRPr="00AB7188">
        <w:rPr>
          <w:rFonts w:ascii="Times New Roman" w:hAnsi="Times New Roman" w:cs="Times New Roman"/>
          <w:sz w:val="28"/>
          <w:szCs w:val="28"/>
        </w:rPr>
        <w:t xml:space="preserve">встановленому законодавством </w:t>
      </w:r>
      <w:r>
        <w:rPr>
          <w:rFonts w:ascii="Times New Roman" w:hAnsi="Times New Roman" w:cs="Times New Roman"/>
          <w:sz w:val="28"/>
          <w:szCs w:val="28"/>
        </w:rPr>
        <w:t>для державної реєстрації юридичних осіб.</w:t>
      </w:r>
    </w:p>
    <w:p w:rsidR="007135D0" w:rsidRPr="00AB7188" w:rsidRDefault="007135D0" w:rsidP="007135D0">
      <w:pPr>
        <w:pStyle w:val="a3"/>
        <w:ind w:firstLine="567"/>
        <w:jc w:val="both"/>
        <w:rPr>
          <w:rFonts w:ascii="Times New Roman" w:hAnsi="Times New Roman" w:cs="Times New Roman"/>
        </w:rPr>
      </w:pPr>
    </w:p>
    <w:p w:rsidR="007135D0" w:rsidRPr="00AB7188" w:rsidRDefault="007135D0" w:rsidP="007135D0">
      <w:pPr>
        <w:pStyle w:val="1"/>
        <w:numPr>
          <w:ilvl w:val="0"/>
          <w:numId w:val="1"/>
        </w:numPr>
        <w:spacing w:before="0" w:after="0"/>
        <w:ind w:left="0" w:firstLine="0"/>
        <w:jc w:val="center"/>
        <w:rPr>
          <w:rFonts w:ascii="Times New Roman" w:hAnsi="Times New Roman" w:cs="Times New Roman"/>
          <w:sz w:val="28"/>
          <w:szCs w:val="28"/>
        </w:rPr>
      </w:pPr>
      <w:r w:rsidRPr="00883C38">
        <w:rPr>
          <w:rFonts w:ascii="Times New Roman" w:hAnsi="Times New Roman" w:cs="Times New Roman"/>
          <w:sz w:val="28"/>
          <w:szCs w:val="28"/>
        </w:rPr>
        <w:t>VII</w:t>
      </w:r>
      <w:r w:rsidRPr="00AB7188">
        <w:rPr>
          <w:rFonts w:ascii="Times New Roman" w:hAnsi="Times New Roman" w:cs="Times New Roman"/>
          <w:sz w:val="28"/>
          <w:szCs w:val="28"/>
          <w:lang w:val="en-US"/>
        </w:rPr>
        <w:t>I</w:t>
      </w:r>
      <w:r w:rsidRPr="00AB7188">
        <w:rPr>
          <w:rFonts w:ascii="Times New Roman" w:hAnsi="Times New Roman" w:cs="Times New Roman"/>
          <w:sz w:val="28"/>
          <w:szCs w:val="28"/>
        </w:rPr>
        <w:t>. Підстави та порядок ліквідації, реорганізації (злиття, поділу)</w:t>
      </w:r>
    </w:p>
    <w:p w:rsidR="007135D0" w:rsidRPr="00AB7188" w:rsidRDefault="007135D0" w:rsidP="007135D0">
      <w:pPr>
        <w:pStyle w:val="1"/>
        <w:numPr>
          <w:ilvl w:val="0"/>
          <w:numId w:val="1"/>
        </w:numPr>
        <w:spacing w:before="0" w:after="0"/>
        <w:ind w:left="0" w:firstLine="567"/>
        <w:jc w:val="center"/>
        <w:rPr>
          <w:rFonts w:ascii="Times New Roman" w:hAnsi="Times New Roman" w:cs="Times New Roman"/>
          <w:sz w:val="28"/>
          <w:szCs w:val="28"/>
        </w:rPr>
      </w:pPr>
      <w:r w:rsidRPr="00AB7188">
        <w:rPr>
          <w:rFonts w:ascii="Times New Roman" w:hAnsi="Times New Roman" w:cs="Times New Roman"/>
          <w:sz w:val="28"/>
          <w:szCs w:val="28"/>
        </w:rPr>
        <w:t>об’єднання і вирішення майнових питань, пов’язаних з цим</w:t>
      </w:r>
    </w:p>
    <w:p w:rsidR="007135D0" w:rsidRPr="00AB7188" w:rsidRDefault="007135D0" w:rsidP="007135D0">
      <w:pPr>
        <w:pStyle w:val="1"/>
        <w:numPr>
          <w:ilvl w:val="0"/>
          <w:numId w:val="1"/>
        </w:numPr>
        <w:spacing w:before="0" w:after="0"/>
        <w:ind w:left="0" w:firstLine="567"/>
        <w:jc w:val="both"/>
        <w:rPr>
          <w:rFonts w:ascii="Times New Roman" w:hAnsi="Times New Roman" w:cs="Times New Roman"/>
          <w:sz w:val="28"/>
          <w:szCs w:val="28"/>
        </w:rPr>
      </w:pPr>
    </w:p>
    <w:p w:rsidR="007135D0" w:rsidRPr="00AB7188" w:rsidRDefault="007135D0" w:rsidP="007135D0">
      <w:pPr>
        <w:pStyle w:val="1"/>
        <w:numPr>
          <w:ilvl w:val="0"/>
          <w:numId w:val="1"/>
        </w:numPr>
        <w:spacing w:before="0" w:after="0"/>
        <w:ind w:left="0" w:firstLine="567"/>
        <w:jc w:val="both"/>
        <w:rPr>
          <w:rFonts w:ascii="Times New Roman" w:hAnsi="Times New Roman" w:cs="Times New Roman"/>
          <w:b w:val="0"/>
          <w:sz w:val="28"/>
          <w:szCs w:val="28"/>
        </w:rPr>
      </w:pPr>
      <w:r w:rsidRPr="00AB7188">
        <w:rPr>
          <w:rFonts w:ascii="Times New Roman" w:hAnsi="Times New Roman" w:cs="Times New Roman"/>
          <w:b w:val="0"/>
          <w:sz w:val="28"/>
          <w:szCs w:val="28"/>
        </w:rPr>
        <w:t xml:space="preserve">1. Об’єднання ліквідується у разі: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придбання однією особою всіх приміщень у будинку;</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прийняття співвласниками рішення про ліквідацію об’єднання;</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ухвалення судом рішення про ліквідацію об’єднання.</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color w:val="FF0000"/>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Ліквідація об’єднання за рішенням загальних зборів здійснюється призначеною загальними зборами ліквідаційною комісією. Право підпису документів від імені ліквідаційної комісії має голова ліквідаційної комісії, обраний ліквідаційною комісією із числа її членів простою більшістю голосів. </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Ліквідаційна комісія публікує інформацію про ліквідацію об’єднання </w:t>
      </w:r>
      <w:r>
        <w:rPr>
          <w:rFonts w:ascii="Times New Roman" w:hAnsi="Times New Roman" w:cs="Times New Roman"/>
          <w:sz w:val="28"/>
          <w:szCs w:val="28"/>
        </w:rPr>
        <w:t>і</w:t>
      </w:r>
      <w:r w:rsidRPr="00AB7188">
        <w:rPr>
          <w:rFonts w:ascii="Times New Roman" w:hAnsi="Times New Roman" w:cs="Times New Roman"/>
          <w:sz w:val="28"/>
          <w:szCs w:val="28"/>
        </w:rPr>
        <w:t xml:space="preserve">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w:t>
      </w:r>
      <w:r w:rsidRPr="00AB7188">
        <w:rPr>
          <w:rFonts w:ascii="Times New Roman" w:hAnsi="Times New Roman" w:cs="Times New Roman"/>
          <w:sz w:val="28"/>
          <w:szCs w:val="28"/>
        </w:rPr>
        <w:lastRenderedPageBreak/>
        <w:t>заходи, передбачені законодавством України.</w:t>
      </w:r>
    </w:p>
    <w:p w:rsidR="007135D0" w:rsidRPr="00105E22" w:rsidRDefault="007135D0" w:rsidP="007135D0">
      <w:pPr>
        <w:pStyle w:val="a3"/>
        <w:ind w:firstLine="567"/>
        <w:rPr>
          <w:rFonts w:ascii="Times New Roman" w:hAnsi="Times New Roman" w:cs="Times New Roman"/>
          <w:sz w:val="20"/>
          <w:szCs w:val="20"/>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7135D0" w:rsidRPr="00105E22" w:rsidRDefault="007135D0" w:rsidP="007135D0">
      <w:pPr>
        <w:pStyle w:val="a3"/>
        <w:ind w:firstLine="567"/>
        <w:rPr>
          <w:rFonts w:ascii="Times New Roman" w:hAnsi="Times New Roman" w:cs="Times New Roman"/>
          <w:sz w:val="20"/>
          <w:szCs w:val="20"/>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 цьому здійснюється залік заборгованості кожного співвласника перед  об’</w:t>
      </w:r>
      <w:r>
        <w:rPr>
          <w:rFonts w:ascii="Times New Roman" w:hAnsi="Times New Roman" w:cs="Times New Roman"/>
          <w:sz w:val="28"/>
          <w:szCs w:val="28"/>
        </w:rPr>
        <w:t>єднанням відповідно до с</w:t>
      </w:r>
      <w:r w:rsidRPr="00AB7188">
        <w:rPr>
          <w:rFonts w:ascii="Times New Roman" w:hAnsi="Times New Roman" w:cs="Times New Roman"/>
          <w:sz w:val="28"/>
          <w:szCs w:val="28"/>
        </w:rPr>
        <w:t>татуту</w:t>
      </w:r>
      <w:r>
        <w:rPr>
          <w:rFonts w:ascii="Times New Roman" w:hAnsi="Times New Roman" w:cs="Times New Roman"/>
          <w:sz w:val="28"/>
          <w:szCs w:val="28"/>
        </w:rPr>
        <w:t xml:space="preserve"> цього об’єднання</w:t>
      </w:r>
      <w:r w:rsidRPr="00AB7188">
        <w:rPr>
          <w:rFonts w:ascii="Times New Roman" w:hAnsi="Times New Roman" w:cs="Times New Roman"/>
          <w:sz w:val="28"/>
          <w:szCs w:val="28"/>
        </w:rPr>
        <w:t xml:space="preserve">. Якщо співвласник має борг перед </w:t>
      </w:r>
      <w:r>
        <w:rPr>
          <w:rFonts w:ascii="Times New Roman" w:hAnsi="Times New Roman" w:cs="Times New Roman"/>
          <w:sz w:val="28"/>
          <w:szCs w:val="28"/>
        </w:rPr>
        <w:t xml:space="preserve">цим </w:t>
      </w:r>
      <w:r w:rsidRPr="00AB7188">
        <w:rPr>
          <w:rFonts w:ascii="Times New Roman" w:hAnsi="Times New Roman" w:cs="Times New Roman"/>
          <w:sz w:val="28"/>
          <w:szCs w:val="28"/>
        </w:rPr>
        <w:t>об’єднанням, сума якого перевищує суму його частки в майні, і відмовляється сплатити цей борг, спір вирішується у судовому порядку.</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вважається припиненим з дня внесення про це відповідного запису до Єдиного державного реєстру юридичних осіб та фізичних осіб-підприємців.</w:t>
      </w:r>
    </w:p>
    <w:p w:rsidR="007135D0" w:rsidRPr="00AB7188" w:rsidRDefault="007135D0" w:rsidP="007135D0">
      <w:pPr>
        <w:pStyle w:val="a3"/>
        <w:ind w:firstLine="567"/>
        <w:rPr>
          <w:rFonts w:ascii="Times New Roman" w:hAnsi="Times New Roman" w:cs="Times New Roman"/>
          <w:sz w:val="28"/>
          <w:szCs w:val="28"/>
        </w:rPr>
      </w:pPr>
    </w:p>
    <w:p w:rsidR="007135D0" w:rsidRPr="00AB7188" w:rsidRDefault="007135D0"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7135D0" w:rsidRPr="00AB7188" w:rsidRDefault="007135D0" w:rsidP="007135D0">
      <w:pPr>
        <w:jc w:val="both"/>
        <w:rPr>
          <w:rFonts w:ascii="Times New Roman" w:hAnsi="Times New Roman" w:cs="Times New Roman"/>
          <w:sz w:val="28"/>
          <w:szCs w:val="28"/>
        </w:rPr>
      </w:pPr>
    </w:p>
    <w:p w:rsidR="007135D0" w:rsidRPr="00105E22" w:rsidRDefault="007135D0" w:rsidP="007135D0">
      <w:pPr>
        <w:pStyle w:val="HTML"/>
        <w:textAlignment w:val="baseline"/>
        <w:rPr>
          <w:rFonts w:ascii="Times New Roman" w:hAnsi="Times New Roman" w:cs="Times New Roman"/>
          <w:sz w:val="16"/>
          <w:szCs w:val="16"/>
          <w:lang w:val="uk-UA"/>
        </w:rPr>
      </w:pPr>
      <w:proofErr w:type="spellStart"/>
      <w:r w:rsidRPr="00AB7188">
        <w:rPr>
          <w:rFonts w:ascii="Times New Roman" w:hAnsi="Times New Roman" w:cs="Times New Roman"/>
          <w:color w:val="000000"/>
          <w:sz w:val="28"/>
          <w:szCs w:val="28"/>
        </w:rPr>
        <w:t>Головуючий</w:t>
      </w:r>
      <w:proofErr w:type="spellEnd"/>
      <w:r w:rsidRPr="00AB7188">
        <w:rPr>
          <w:rFonts w:ascii="Times New Roman" w:hAnsi="Times New Roman" w:cs="Times New Roman"/>
          <w:color w:val="000000"/>
          <w:sz w:val="28"/>
          <w:szCs w:val="28"/>
        </w:rPr>
        <w:t xml:space="preserve"> на </w:t>
      </w:r>
      <w:proofErr w:type="spellStart"/>
      <w:r w:rsidRPr="00AB7188">
        <w:rPr>
          <w:rFonts w:ascii="Times New Roman" w:hAnsi="Times New Roman" w:cs="Times New Roman"/>
          <w:color w:val="000000"/>
          <w:sz w:val="28"/>
          <w:szCs w:val="28"/>
        </w:rPr>
        <w:t>установчих</w:t>
      </w:r>
      <w:proofErr w:type="spellEnd"/>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rPr>
        <w:br/>
      </w:r>
      <w:proofErr w:type="spellStart"/>
      <w:r w:rsidRPr="00AB7188">
        <w:rPr>
          <w:rFonts w:ascii="Times New Roman" w:hAnsi="Times New Roman" w:cs="Times New Roman"/>
          <w:color w:val="000000"/>
          <w:sz w:val="28"/>
          <w:szCs w:val="28"/>
        </w:rPr>
        <w:t>зборах</w:t>
      </w:r>
      <w:proofErr w:type="spellEnd"/>
      <w:r w:rsidRPr="00AB7188">
        <w:rPr>
          <w:rFonts w:ascii="Times New Roman" w:hAnsi="Times New Roman" w:cs="Times New Roman"/>
          <w:color w:val="000000"/>
          <w:sz w:val="28"/>
          <w:szCs w:val="28"/>
        </w:rPr>
        <w:t xml:space="preserve"> </w:t>
      </w:r>
      <w:proofErr w:type="spellStart"/>
      <w:r w:rsidRPr="00AB7188">
        <w:rPr>
          <w:rFonts w:ascii="Times New Roman" w:hAnsi="Times New Roman" w:cs="Times New Roman"/>
          <w:color w:val="000000"/>
          <w:sz w:val="28"/>
          <w:szCs w:val="28"/>
        </w:rPr>
        <w:t>об’єднання</w:t>
      </w:r>
      <w:proofErr w:type="spellEnd"/>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___________________</w:t>
      </w:r>
      <w:r w:rsidRPr="00AB7188">
        <w:rPr>
          <w:rFonts w:ascii="Times New Roman" w:hAnsi="Times New Roman" w:cs="Times New Roman"/>
          <w:color w:val="000000"/>
          <w:sz w:val="28"/>
          <w:szCs w:val="28"/>
          <w:lang w:val="uk-UA"/>
        </w:rPr>
        <w:t>__</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____________________</w:t>
      </w:r>
      <w:r w:rsidRPr="00AB7188">
        <w:rPr>
          <w:rFonts w:ascii="Times New Roman" w:hAnsi="Times New Roman" w:cs="Times New Roman"/>
          <w:color w:val="000000"/>
          <w:sz w:val="28"/>
          <w:szCs w:val="28"/>
        </w:rPr>
        <w:br/>
      </w:r>
      <w:r w:rsidRPr="00AB7188">
        <w:rPr>
          <w:rFonts w:ascii="Times New Roman" w:hAnsi="Times New Roman" w:cs="Times New Roman"/>
          <w:color w:val="000000"/>
          <w:sz w:val="28"/>
          <w:szCs w:val="28"/>
          <w:lang w:val="uk-UA"/>
        </w:rPr>
        <w:t xml:space="preserve">                                                                (</w:t>
      </w:r>
      <w:proofErr w:type="gramStart"/>
      <w:r w:rsidRPr="00AB7188">
        <w:rPr>
          <w:rFonts w:ascii="Times New Roman" w:hAnsi="Times New Roman" w:cs="Times New Roman"/>
          <w:color w:val="000000"/>
          <w:sz w:val="28"/>
          <w:szCs w:val="28"/>
          <w:lang w:val="uk-UA"/>
        </w:rPr>
        <w:t>п</w:t>
      </w:r>
      <w:proofErr w:type="spellStart"/>
      <w:proofErr w:type="gramEnd"/>
      <w:r w:rsidRPr="00AB7188">
        <w:rPr>
          <w:rFonts w:ascii="Times New Roman" w:hAnsi="Times New Roman" w:cs="Times New Roman"/>
          <w:color w:val="000000"/>
          <w:sz w:val="28"/>
          <w:szCs w:val="28"/>
        </w:rPr>
        <w:t>ідпис</w:t>
      </w:r>
      <w:proofErr w:type="spellEnd"/>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7135D0" w:rsidRPr="00AB7188" w:rsidRDefault="007135D0" w:rsidP="007135D0">
      <w:pPr>
        <w:pStyle w:val="HTML"/>
        <w:ind w:firstLine="709"/>
        <w:textAlignment w:val="baseline"/>
        <w:rPr>
          <w:rFonts w:ascii="Times New Roman" w:hAnsi="Times New Roman" w:cs="Times New Roman"/>
          <w:sz w:val="28"/>
          <w:szCs w:val="28"/>
          <w:lang w:val="uk-UA"/>
        </w:rPr>
      </w:pPr>
      <w:r w:rsidRPr="00B46D18">
        <w:rPr>
          <w:rFonts w:ascii="Times New Roman" w:hAnsi="Times New Roman" w:cs="Times New Roman"/>
          <w:sz w:val="28"/>
          <w:szCs w:val="28"/>
          <w:lang w:val="uk-UA"/>
        </w:rPr>
        <w:t>Примітка</w:t>
      </w:r>
      <w:r>
        <w:rPr>
          <w:rFonts w:ascii="Times New Roman" w:hAnsi="Times New Roman" w:cs="Times New Roman"/>
          <w:sz w:val="28"/>
          <w:szCs w:val="28"/>
          <w:lang w:val="uk-UA"/>
        </w:rPr>
        <w:t>.</w:t>
      </w:r>
    </w:p>
    <w:p w:rsidR="007135D0" w:rsidRPr="00AB7188" w:rsidRDefault="007135D0" w:rsidP="007135D0">
      <w:pPr>
        <w:ind w:firstLine="709"/>
        <w:jc w:val="both"/>
        <w:rPr>
          <w:rFonts w:ascii="Times New Roman" w:hAnsi="Times New Roman" w:cs="Times New Roman"/>
          <w:sz w:val="28"/>
          <w:szCs w:val="28"/>
        </w:rPr>
      </w:pPr>
      <w:bookmarkStart w:id="0" w:name="_GoBack"/>
      <w:bookmarkEnd w:id="0"/>
    </w:p>
    <w:p w:rsidR="007135D0" w:rsidRPr="00AB7188" w:rsidRDefault="007135D0" w:rsidP="007135D0">
      <w:pPr>
        <w:pStyle w:val="a3"/>
        <w:spacing w:after="120"/>
        <w:ind w:firstLine="567"/>
        <w:jc w:val="both"/>
        <w:rPr>
          <w:rFonts w:ascii="Times New Roman" w:hAnsi="Times New Roman" w:cs="Times New Roman"/>
          <w:iCs/>
          <w:sz w:val="28"/>
          <w:szCs w:val="28"/>
        </w:rPr>
      </w:pPr>
      <w:r w:rsidRPr="00AB7188">
        <w:rPr>
          <w:rFonts w:ascii="Times New Roman" w:hAnsi="Times New Roman" w:cs="Times New Roman"/>
          <w:iCs/>
          <w:sz w:val="28"/>
          <w:szCs w:val="28"/>
        </w:rPr>
        <w:t>Для об’єднання, створеного шляхом реорганізації житлово-будівельного кооп</w:t>
      </w:r>
      <w:r>
        <w:rPr>
          <w:rFonts w:ascii="Times New Roman" w:hAnsi="Times New Roman" w:cs="Times New Roman"/>
          <w:iCs/>
          <w:sz w:val="28"/>
          <w:szCs w:val="28"/>
        </w:rPr>
        <w:t>еративу, пункт 1 розділу І С</w:t>
      </w:r>
      <w:r w:rsidRPr="00AB7188">
        <w:rPr>
          <w:rFonts w:ascii="Times New Roman" w:hAnsi="Times New Roman" w:cs="Times New Roman"/>
          <w:iCs/>
          <w:sz w:val="28"/>
          <w:szCs w:val="28"/>
        </w:rPr>
        <w:t xml:space="preserve">татуту </w:t>
      </w:r>
      <w:r>
        <w:rPr>
          <w:rFonts w:ascii="Times New Roman" w:hAnsi="Times New Roman" w:cs="Times New Roman"/>
          <w:iCs/>
          <w:sz w:val="28"/>
          <w:szCs w:val="28"/>
        </w:rPr>
        <w:t xml:space="preserve">об’єднання </w:t>
      </w:r>
      <w:r w:rsidRPr="00AB7188">
        <w:rPr>
          <w:rFonts w:ascii="Times New Roman" w:hAnsi="Times New Roman" w:cs="Times New Roman"/>
          <w:iCs/>
          <w:sz w:val="28"/>
          <w:szCs w:val="28"/>
        </w:rPr>
        <w:t xml:space="preserve">викладається в такій редакції: </w:t>
      </w:r>
    </w:p>
    <w:p w:rsidR="007135D0" w:rsidRPr="00AB7188" w:rsidRDefault="007135D0" w:rsidP="007135D0">
      <w:pPr>
        <w:pStyle w:val="a3"/>
        <w:ind w:firstLine="567"/>
        <w:jc w:val="both"/>
        <w:rPr>
          <w:rFonts w:ascii="Times New Roman" w:hAnsi="Times New Roman" w:cs="Times New Roman"/>
          <w:iCs/>
          <w:sz w:val="28"/>
          <w:szCs w:val="28"/>
        </w:rPr>
      </w:pPr>
      <w:r w:rsidRPr="00AB7188">
        <w:rPr>
          <w:rFonts w:ascii="Times New Roman" w:hAnsi="Times New Roman" w:cs="Times New Roman"/>
          <w:iCs/>
          <w:sz w:val="28"/>
          <w:szCs w:val="28"/>
        </w:rPr>
        <w:t>«1. Об’єднання</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співвласників</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багатоквартирного</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будинку «_________________</w:t>
      </w:r>
      <w:r>
        <w:rPr>
          <w:rFonts w:ascii="Times New Roman" w:hAnsi="Times New Roman" w:cs="Times New Roman"/>
          <w:iCs/>
          <w:sz w:val="28"/>
          <w:szCs w:val="28"/>
        </w:rPr>
        <w:t>_____________________________________________________</w:t>
      </w:r>
      <w:r w:rsidRPr="00AB7188">
        <w:rPr>
          <w:rFonts w:ascii="Times New Roman" w:hAnsi="Times New Roman" w:cs="Times New Roman"/>
          <w:iCs/>
          <w:sz w:val="28"/>
          <w:szCs w:val="28"/>
        </w:rPr>
        <w:t>»</w:t>
      </w:r>
    </w:p>
    <w:p w:rsidR="007135D0" w:rsidRPr="00AB7188" w:rsidRDefault="007135D0" w:rsidP="007135D0">
      <w:pPr>
        <w:pStyle w:val="a3"/>
        <w:ind w:firstLine="567"/>
        <w:jc w:val="both"/>
        <w:rPr>
          <w:rFonts w:ascii="Times New Roman" w:hAnsi="Times New Roman" w:cs="Times New Roman"/>
          <w:iCs/>
        </w:rPr>
      </w:pPr>
      <w:r w:rsidRPr="00AB718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AB7188">
        <w:rPr>
          <w:rFonts w:ascii="Times New Roman" w:hAnsi="Times New Roman" w:cs="Times New Roman"/>
          <w:iCs/>
          <w:sz w:val="28"/>
          <w:szCs w:val="28"/>
        </w:rPr>
        <w:t xml:space="preserve"> </w:t>
      </w:r>
      <w:r w:rsidRPr="00AB7188">
        <w:rPr>
          <w:rFonts w:ascii="Times New Roman" w:hAnsi="Times New Roman" w:cs="Times New Roman"/>
          <w:iCs/>
          <w:sz w:val="20"/>
          <w:szCs w:val="20"/>
        </w:rPr>
        <w:t>(найменування</w:t>
      </w:r>
      <w:r w:rsidRPr="00AB7188">
        <w:rPr>
          <w:rFonts w:ascii="Times New Roman" w:hAnsi="Times New Roman" w:cs="Times New Roman"/>
          <w:iCs/>
          <w:sz w:val="20"/>
          <w:szCs w:val="20"/>
          <w:lang w:val="ru-RU"/>
        </w:rPr>
        <w:t> </w:t>
      </w:r>
      <w:r w:rsidRPr="00AB7188">
        <w:rPr>
          <w:rFonts w:ascii="Times New Roman" w:hAnsi="Times New Roman" w:cs="Times New Roman"/>
          <w:iCs/>
          <w:sz w:val="20"/>
          <w:szCs w:val="20"/>
        </w:rPr>
        <w:t>об’єднання)</w:t>
      </w:r>
      <w:r w:rsidRPr="00AB7188">
        <w:rPr>
          <w:rFonts w:ascii="Times New Roman" w:hAnsi="Times New Roman" w:cs="Times New Roman"/>
          <w:iCs/>
          <w:sz w:val="28"/>
          <w:szCs w:val="28"/>
        </w:rPr>
        <w:t xml:space="preserve">       </w:t>
      </w:r>
      <w:r>
        <w:rPr>
          <w:rFonts w:ascii="Times New Roman" w:hAnsi="Times New Roman" w:cs="Times New Roman"/>
          <w:iCs/>
          <w:sz w:val="28"/>
          <w:szCs w:val="28"/>
        </w:rPr>
        <w:br/>
      </w:r>
      <w:r w:rsidRPr="00AB7188">
        <w:rPr>
          <w:rFonts w:ascii="Times New Roman" w:hAnsi="Times New Roman" w:cs="Times New Roman"/>
          <w:iCs/>
          <w:sz w:val="28"/>
          <w:szCs w:val="28"/>
        </w:rPr>
        <w:t>(далі – об’єднання) створено відповідно до Закону України «Про об’єднання співвласників багатоквартирного будинку» шляхом реорганізації житлово-будівельного кооперативу «__________________» і є його правонаступником та</w:t>
      </w:r>
      <w:r w:rsidRPr="00AB7188">
        <w:rPr>
          <w:rFonts w:ascii="Times New Roman" w:hAnsi="Times New Roman" w:cs="Times New Roman"/>
          <w:iCs/>
          <w:sz w:val="28"/>
          <w:szCs w:val="28"/>
        </w:rPr>
        <w:br/>
        <w:t xml:space="preserve">                                                   </w:t>
      </w:r>
      <w:r w:rsidRPr="00AB7188">
        <w:rPr>
          <w:rFonts w:ascii="Times New Roman" w:hAnsi="Times New Roman" w:cs="Times New Roman"/>
          <w:iCs/>
          <w:sz w:val="20"/>
          <w:szCs w:val="20"/>
        </w:rPr>
        <w:t>(найменування кооперативу)</w:t>
      </w:r>
      <w:r w:rsidRPr="00AB7188">
        <w:rPr>
          <w:rFonts w:ascii="Times New Roman" w:hAnsi="Times New Roman" w:cs="Times New Roman"/>
          <w:iCs/>
        </w:rPr>
        <w:t xml:space="preserve">    </w:t>
      </w:r>
    </w:p>
    <w:p w:rsidR="007135D0" w:rsidRDefault="007135D0" w:rsidP="007135D0">
      <w:pPr>
        <w:pStyle w:val="a3"/>
        <w:jc w:val="both"/>
        <w:rPr>
          <w:rFonts w:ascii="Times New Roman" w:hAnsi="Times New Roman" w:cs="Times New Roman"/>
          <w:iCs/>
          <w:sz w:val="28"/>
          <w:szCs w:val="28"/>
        </w:rPr>
      </w:pPr>
      <w:r w:rsidRPr="00AB7188">
        <w:rPr>
          <w:rFonts w:ascii="Times New Roman" w:hAnsi="Times New Roman" w:cs="Times New Roman"/>
          <w:iCs/>
          <w:sz w:val="28"/>
          <w:szCs w:val="28"/>
        </w:rPr>
        <w:t>об’єднує власників квартир та нежитлових приміщень (далі</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w:t>
      </w:r>
      <w:r w:rsidRPr="00AB7188">
        <w:rPr>
          <w:rFonts w:ascii="Times New Roman" w:hAnsi="Times New Roman" w:cs="Times New Roman"/>
          <w:iCs/>
          <w:sz w:val="28"/>
          <w:szCs w:val="28"/>
          <w:lang w:val="ru-RU"/>
        </w:rPr>
        <w:t> </w:t>
      </w:r>
      <w:r>
        <w:rPr>
          <w:rFonts w:ascii="Times New Roman" w:hAnsi="Times New Roman" w:cs="Times New Roman"/>
          <w:iCs/>
          <w:sz w:val="28"/>
          <w:szCs w:val="28"/>
        </w:rPr>
        <w:t xml:space="preserve">співвласники) </w:t>
      </w:r>
      <w:r w:rsidRPr="00AB7188">
        <w:rPr>
          <w:rFonts w:ascii="Times New Roman" w:hAnsi="Times New Roman" w:cs="Times New Roman"/>
          <w:iCs/>
          <w:sz w:val="28"/>
          <w:szCs w:val="28"/>
        </w:rPr>
        <w:t>багатоквартирного будинку (багатоквартирних будинк</w:t>
      </w:r>
      <w:r>
        <w:rPr>
          <w:rFonts w:ascii="Times New Roman" w:hAnsi="Times New Roman" w:cs="Times New Roman"/>
          <w:iCs/>
          <w:sz w:val="28"/>
          <w:szCs w:val="28"/>
        </w:rPr>
        <w:t xml:space="preserve">ів) № _____ (далі – будинок) за </w:t>
      </w:r>
      <w:r w:rsidRPr="00AB7188">
        <w:rPr>
          <w:rFonts w:ascii="Times New Roman" w:hAnsi="Times New Roman" w:cs="Times New Roman"/>
          <w:iCs/>
          <w:sz w:val="28"/>
          <w:szCs w:val="28"/>
        </w:rPr>
        <w:t>адресою: _____________________________</w:t>
      </w:r>
      <w:r>
        <w:rPr>
          <w:rFonts w:ascii="Times New Roman" w:hAnsi="Times New Roman" w:cs="Times New Roman"/>
          <w:iCs/>
          <w:sz w:val="28"/>
          <w:szCs w:val="28"/>
        </w:rPr>
        <w:t>________________________________</w:t>
      </w:r>
      <w:r w:rsidRPr="00AB7188">
        <w:rPr>
          <w:rFonts w:ascii="Times New Roman" w:hAnsi="Times New Roman" w:cs="Times New Roman"/>
          <w:iCs/>
          <w:sz w:val="28"/>
          <w:szCs w:val="28"/>
          <w:lang w:val="ru-RU"/>
        </w:rPr>
        <w:t>»</w:t>
      </w:r>
      <w:r w:rsidRPr="00AB7188">
        <w:rPr>
          <w:rFonts w:ascii="Times New Roman" w:hAnsi="Times New Roman" w:cs="Times New Roman"/>
          <w:iCs/>
          <w:sz w:val="28"/>
          <w:szCs w:val="28"/>
        </w:rPr>
        <w:t>.</w:t>
      </w:r>
    </w:p>
    <w:p w:rsidR="007135D0" w:rsidRPr="00AB7188" w:rsidRDefault="007135D0" w:rsidP="007135D0">
      <w:pPr>
        <w:pStyle w:val="a3"/>
        <w:jc w:val="center"/>
        <w:rPr>
          <w:rFonts w:ascii="Times New Roman" w:hAnsi="Times New Roman" w:cs="Times New Roman"/>
          <w:sz w:val="20"/>
          <w:szCs w:val="20"/>
        </w:rPr>
      </w:pPr>
      <w:r w:rsidRPr="00AB7188">
        <w:rPr>
          <w:rFonts w:ascii="Times New Roman" w:hAnsi="Times New Roman" w:cs="Times New Roman"/>
          <w:sz w:val="20"/>
          <w:szCs w:val="20"/>
        </w:rPr>
        <w:t>(область, район, населений пункт, вулиця)</w:t>
      </w:r>
    </w:p>
    <w:p w:rsidR="007135D0" w:rsidRDefault="007135D0" w:rsidP="007135D0">
      <w:pPr>
        <w:pStyle w:val="a3"/>
        <w:numPr>
          <w:ilvl w:val="0"/>
          <w:numId w:val="1"/>
        </w:numPr>
        <w:jc w:val="both"/>
        <w:rPr>
          <w:rFonts w:ascii="Times New Roman" w:hAnsi="Times New Roman" w:cs="Times New Roman"/>
          <w:sz w:val="28"/>
          <w:szCs w:val="28"/>
        </w:rPr>
      </w:pPr>
    </w:p>
    <w:p w:rsidR="007135D0" w:rsidRPr="00AB7188" w:rsidRDefault="007135D0" w:rsidP="007135D0">
      <w:pPr>
        <w:pStyle w:val="a3"/>
        <w:numPr>
          <w:ilvl w:val="0"/>
          <w:numId w:val="1"/>
        </w:numPr>
        <w:jc w:val="both"/>
        <w:rPr>
          <w:rFonts w:ascii="Times New Roman" w:hAnsi="Times New Roman" w:cs="Times New Roman"/>
          <w:sz w:val="28"/>
          <w:szCs w:val="28"/>
        </w:rPr>
      </w:pPr>
      <w:r w:rsidRPr="00AB7188">
        <w:rPr>
          <w:rFonts w:ascii="Times New Roman" w:hAnsi="Times New Roman" w:cs="Times New Roman"/>
          <w:sz w:val="28"/>
          <w:szCs w:val="28"/>
        </w:rPr>
        <w:t>Місцезнаходження об’єднання: Україна, ______</w:t>
      </w:r>
      <w:r>
        <w:rPr>
          <w:rFonts w:ascii="Times New Roman" w:hAnsi="Times New Roman" w:cs="Times New Roman"/>
          <w:sz w:val="28"/>
          <w:szCs w:val="28"/>
        </w:rPr>
        <w:t>_______________________________</w:t>
      </w:r>
      <w:r w:rsidRPr="00AB7188">
        <w:rPr>
          <w:rFonts w:ascii="Times New Roman" w:hAnsi="Times New Roman" w:cs="Times New Roman"/>
          <w:sz w:val="28"/>
          <w:szCs w:val="28"/>
        </w:rPr>
        <w:t>.</w:t>
      </w:r>
    </w:p>
    <w:p w:rsidR="007135D0" w:rsidRPr="00E644B6" w:rsidRDefault="007135D0" w:rsidP="007135D0">
      <w:pPr>
        <w:pStyle w:val="a3"/>
        <w:jc w:val="both"/>
        <w:rPr>
          <w:rFonts w:ascii="Times New Roman" w:hAnsi="Times New Roman" w:cs="Times New Roman"/>
          <w:sz w:val="20"/>
          <w:szCs w:val="20"/>
        </w:rPr>
      </w:pPr>
      <w:r>
        <w:rPr>
          <w:rFonts w:ascii="Times New Roman" w:hAnsi="Times New Roman" w:cs="Times New Roman"/>
          <w:sz w:val="28"/>
          <w:szCs w:val="28"/>
        </w:rPr>
        <w:t xml:space="preserve">                                                                       </w:t>
      </w:r>
      <w:r w:rsidRPr="00AB7188">
        <w:rPr>
          <w:rFonts w:ascii="Times New Roman" w:hAnsi="Times New Roman" w:cs="Times New Roman"/>
          <w:sz w:val="28"/>
          <w:szCs w:val="28"/>
        </w:rPr>
        <w:t xml:space="preserve"> </w:t>
      </w:r>
      <w:r w:rsidRPr="00E644B6">
        <w:rPr>
          <w:rFonts w:ascii="Times New Roman" w:hAnsi="Times New Roman" w:cs="Times New Roman"/>
          <w:sz w:val="20"/>
          <w:szCs w:val="20"/>
        </w:rPr>
        <w:t>(область, район, населений пункт, вулиця, номер будинку)</w:t>
      </w:r>
    </w:p>
    <w:p w:rsidR="007135D0" w:rsidRPr="00E644B6" w:rsidRDefault="007135D0" w:rsidP="007135D0">
      <w:pPr>
        <w:pStyle w:val="a3"/>
        <w:ind w:left="567"/>
        <w:jc w:val="both"/>
        <w:rPr>
          <w:rFonts w:ascii="Times New Roman" w:hAnsi="Times New Roman" w:cs="Times New Roman"/>
          <w:sz w:val="20"/>
          <w:szCs w:val="20"/>
        </w:rPr>
      </w:pPr>
    </w:p>
    <w:p w:rsidR="007135D0" w:rsidRPr="00320275" w:rsidRDefault="007135D0" w:rsidP="007135D0">
      <w:pPr>
        <w:pStyle w:val="HTML"/>
        <w:textAlignment w:val="baseline"/>
        <w:rPr>
          <w:rFonts w:ascii="Times New Roman" w:hAnsi="Times New Roman" w:cs="Times New Roman"/>
          <w:color w:val="000000"/>
          <w:sz w:val="28"/>
          <w:szCs w:val="28"/>
          <w:lang w:val="uk-UA"/>
        </w:rPr>
      </w:pPr>
    </w:p>
    <w:tbl>
      <w:tblPr>
        <w:tblW w:w="0" w:type="auto"/>
        <w:tblLayout w:type="fixed"/>
        <w:tblLook w:val="00A0"/>
      </w:tblPr>
      <w:tblGrid>
        <w:gridCol w:w="6487"/>
        <w:gridCol w:w="567"/>
        <w:gridCol w:w="3510"/>
      </w:tblGrid>
      <w:tr w:rsidR="007135D0" w:rsidTr="008A2567">
        <w:tc>
          <w:tcPr>
            <w:tcW w:w="6487" w:type="dxa"/>
          </w:tcPr>
          <w:p w:rsidR="007135D0" w:rsidRPr="00750AEC" w:rsidRDefault="007135D0" w:rsidP="008A2567">
            <w:pPr>
              <w:jc w:val="both"/>
              <w:rPr>
                <w:rFonts w:ascii="Times New Roman" w:hAnsi="Times New Roman" w:cs="Times New Roman"/>
                <w:b/>
                <w:sz w:val="28"/>
                <w:szCs w:val="28"/>
              </w:rPr>
            </w:pPr>
            <w:r w:rsidRPr="00750AEC">
              <w:rPr>
                <w:rFonts w:ascii="Times New Roman" w:hAnsi="Times New Roman" w:cs="Times New Roman"/>
                <w:b/>
                <w:sz w:val="28"/>
                <w:szCs w:val="28"/>
              </w:rPr>
              <w:lastRenderedPageBreak/>
              <w:t xml:space="preserve">Заступник директора Департаменту </w:t>
            </w:r>
          </w:p>
          <w:p w:rsidR="007135D0" w:rsidRPr="00750AEC" w:rsidRDefault="007135D0" w:rsidP="008A2567">
            <w:pPr>
              <w:jc w:val="both"/>
              <w:rPr>
                <w:rFonts w:ascii="Times New Roman" w:hAnsi="Times New Roman" w:cs="Times New Roman"/>
                <w:b/>
                <w:sz w:val="28"/>
                <w:szCs w:val="28"/>
              </w:rPr>
            </w:pPr>
            <w:r w:rsidRPr="00750AEC">
              <w:rPr>
                <w:rFonts w:ascii="Times New Roman" w:hAnsi="Times New Roman" w:cs="Times New Roman"/>
                <w:b/>
                <w:sz w:val="28"/>
                <w:szCs w:val="28"/>
              </w:rPr>
              <w:t xml:space="preserve">систем життєзабезпечення </w:t>
            </w:r>
          </w:p>
          <w:p w:rsidR="007135D0" w:rsidRPr="00AB7188" w:rsidRDefault="007135D0" w:rsidP="008A2567">
            <w:pPr>
              <w:jc w:val="both"/>
            </w:pPr>
            <w:r w:rsidRPr="00750AEC">
              <w:rPr>
                <w:rFonts w:ascii="Times New Roman" w:hAnsi="Times New Roman" w:cs="Times New Roman"/>
                <w:b/>
                <w:sz w:val="28"/>
                <w:szCs w:val="28"/>
              </w:rPr>
              <w:t>та житлової політики</w:t>
            </w:r>
            <w:r w:rsidRPr="00750AEC">
              <w:rPr>
                <w:rFonts w:ascii="Times New Roman" w:hAnsi="Times New Roman" w:cs="Times New Roman"/>
                <w:b/>
                <w:sz w:val="28"/>
                <w:szCs w:val="28"/>
              </w:rPr>
              <w:tab/>
            </w:r>
          </w:p>
        </w:tc>
        <w:tc>
          <w:tcPr>
            <w:tcW w:w="567" w:type="dxa"/>
          </w:tcPr>
          <w:p w:rsidR="007135D0" w:rsidRPr="00AB7188" w:rsidRDefault="007135D0" w:rsidP="008A2567">
            <w:pPr>
              <w:jc w:val="both"/>
            </w:pPr>
          </w:p>
        </w:tc>
        <w:tc>
          <w:tcPr>
            <w:tcW w:w="3510" w:type="dxa"/>
          </w:tcPr>
          <w:p w:rsidR="007135D0" w:rsidRPr="00750AEC" w:rsidRDefault="007135D0" w:rsidP="008A2567">
            <w:pPr>
              <w:rPr>
                <w:rFonts w:ascii="Times New Roman" w:hAnsi="Times New Roman" w:cs="Times New Roman"/>
                <w:b/>
                <w:sz w:val="28"/>
                <w:szCs w:val="28"/>
              </w:rPr>
            </w:pPr>
          </w:p>
          <w:p w:rsidR="007135D0" w:rsidRPr="00750AEC" w:rsidRDefault="007135D0" w:rsidP="008A2567">
            <w:pPr>
              <w:rPr>
                <w:rFonts w:ascii="Times New Roman" w:hAnsi="Times New Roman" w:cs="Times New Roman"/>
                <w:b/>
                <w:sz w:val="28"/>
                <w:szCs w:val="28"/>
              </w:rPr>
            </w:pPr>
          </w:p>
          <w:p w:rsidR="007135D0" w:rsidRPr="00AB7188" w:rsidRDefault="007135D0" w:rsidP="008A2567">
            <w:r w:rsidRPr="00750AEC">
              <w:rPr>
                <w:rFonts w:ascii="Times New Roman" w:hAnsi="Times New Roman" w:cs="Times New Roman"/>
                <w:b/>
                <w:sz w:val="28"/>
                <w:szCs w:val="28"/>
              </w:rPr>
              <w:t xml:space="preserve">                   В.В. Токаренко</w:t>
            </w:r>
          </w:p>
        </w:tc>
      </w:tr>
    </w:tbl>
    <w:p w:rsidR="007135D0" w:rsidRDefault="007135D0" w:rsidP="007135D0">
      <w:pPr>
        <w:ind w:firstLine="709"/>
        <w:jc w:val="both"/>
      </w:pPr>
    </w:p>
    <w:p w:rsidR="006F1B56" w:rsidRDefault="006F1B56"/>
    <w:sectPr w:rsidR="006F1B56" w:rsidSect="00F37356">
      <w:headerReference w:type="default" r:id="rId7"/>
      <w:pgSz w:w="11906" w:h="16838"/>
      <w:pgMar w:top="851" w:right="510" w:bottom="851" w:left="1134" w:header="0" w:footer="0" w:gutter="0"/>
      <w:cols w:space="720"/>
      <w:formProt w:val="0"/>
      <w:titlePg/>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0A" w:rsidRDefault="0057430A" w:rsidP="000F599A">
      <w:r>
        <w:separator/>
      </w:r>
    </w:p>
  </w:endnote>
  <w:endnote w:type="continuationSeparator" w:id="0">
    <w:p w:rsidR="0057430A" w:rsidRDefault="0057430A" w:rsidP="000F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0A" w:rsidRDefault="0057430A" w:rsidP="000F599A">
      <w:r>
        <w:separator/>
      </w:r>
    </w:p>
  </w:footnote>
  <w:footnote w:type="continuationSeparator" w:id="0">
    <w:p w:rsidR="0057430A" w:rsidRDefault="0057430A" w:rsidP="000F5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56" w:rsidRDefault="0057430A">
    <w:pPr>
      <w:pStyle w:val="a4"/>
      <w:jc w:val="center"/>
    </w:pPr>
  </w:p>
  <w:p w:rsidR="00F37356" w:rsidRPr="008A3912" w:rsidRDefault="000F599A">
    <w:pPr>
      <w:pStyle w:val="a4"/>
      <w:jc w:val="center"/>
      <w:rPr>
        <w:sz w:val="28"/>
        <w:szCs w:val="28"/>
      </w:rPr>
    </w:pPr>
    <w:r w:rsidRPr="008A3912">
      <w:rPr>
        <w:sz w:val="28"/>
        <w:szCs w:val="28"/>
      </w:rPr>
      <w:fldChar w:fldCharType="begin"/>
    </w:r>
    <w:r w:rsidR="007135D0" w:rsidRPr="008A3912">
      <w:rPr>
        <w:sz w:val="28"/>
        <w:szCs w:val="28"/>
      </w:rPr>
      <w:instrText>PAGE   \* MERGEFORMAT</w:instrText>
    </w:r>
    <w:r w:rsidRPr="008A3912">
      <w:rPr>
        <w:sz w:val="28"/>
        <w:szCs w:val="28"/>
      </w:rPr>
      <w:fldChar w:fldCharType="separate"/>
    </w:r>
    <w:r w:rsidR="00AA3A8E">
      <w:rPr>
        <w:noProof/>
        <w:sz w:val="28"/>
        <w:szCs w:val="28"/>
      </w:rPr>
      <w:t>12</w:t>
    </w:r>
    <w:r w:rsidRPr="008A3912">
      <w:rPr>
        <w:sz w:val="28"/>
        <w:szCs w:val="28"/>
      </w:rPr>
      <w:fldChar w:fldCharType="end"/>
    </w:r>
  </w:p>
  <w:p w:rsidR="00F37356" w:rsidRDefault="005743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5D0"/>
    <w:rsid w:val="000F599A"/>
    <w:rsid w:val="0057430A"/>
    <w:rsid w:val="006F1B56"/>
    <w:rsid w:val="007135D0"/>
    <w:rsid w:val="00AA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D0"/>
    <w:pPr>
      <w:widowControl w:val="0"/>
      <w:suppressAutoHyphens/>
      <w:spacing w:after="0" w:line="240" w:lineRule="auto"/>
    </w:pPr>
    <w:rPr>
      <w:rFonts w:ascii="Liberation Serif;Times New Roma" w:eastAsia="Times New Roman" w:hAnsi="Liberation Serif;Times New Roma" w:cs="Mangal"/>
      <w:sz w:val="24"/>
      <w:szCs w:val="24"/>
      <w:lang w:val="uk-UA" w:eastAsia="zh-CN" w:bidi="hi-IN"/>
    </w:rPr>
  </w:style>
  <w:style w:type="paragraph" w:styleId="1">
    <w:name w:val="heading 1"/>
    <w:basedOn w:val="a"/>
    <w:next w:val="10"/>
    <w:link w:val="11"/>
    <w:qFormat/>
    <w:rsid w:val="007135D0"/>
    <w:pPr>
      <w:keepNext/>
      <w:spacing w:before="240" w:after="120"/>
      <w:ind w:left="432" w:hanging="432"/>
      <w:outlineLvl w:val="0"/>
    </w:pPr>
    <w:rPr>
      <w:rFonts w:ascii="Liberation Sans;Arial" w:eastAsia="SimHei" w:hAnsi="Liberation Sans;Arial" w:cs="Liberation San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7135D0"/>
    <w:rPr>
      <w:rFonts w:ascii="Liberation Sans;Arial" w:eastAsia="SimHei" w:hAnsi="Liberation Sans;Arial" w:cs="Liberation Sans;Arial"/>
      <w:b/>
      <w:bCs/>
      <w:sz w:val="36"/>
      <w:szCs w:val="36"/>
      <w:lang w:val="uk-UA" w:eastAsia="zh-CN" w:bidi="hi-IN"/>
    </w:rPr>
  </w:style>
  <w:style w:type="paragraph" w:customStyle="1" w:styleId="10">
    <w:name w:val="Основний текст1"/>
    <w:basedOn w:val="a"/>
    <w:rsid w:val="007135D0"/>
    <w:pPr>
      <w:spacing w:after="140" w:line="288" w:lineRule="auto"/>
    </w:pPr>
  </w:style>
  <w:style w:type="paragraph" w:customStyle="1" w:styleId="a3">
    <w:name w:val="Вміст таблиці"/>
    <w:basedOn w:val="a"/>
    <w:qFormat/>
    <w:rsid w:val="007135D0"/>
    <w:pPr>
      <w:suppressLineNumbers/>
    </w:pPr>
  </w:style>
  <w:style w:type="paragraph" w:styleId="HTML">
    <w:name w:val="HTML Preformatted"/>
    <w:basedOn w:val="a"/>
    <w:link w:val="HTML0"/>
    <w:rsid w:val="00713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ru-RU" w:eastAsia="ru-RU" w:bidi="ar-SA"/>
    </w:rPr>
  </w:style>
  <w:style w:type="character" w:customStyle="1" w:styleId="HTML0">
    <w:name w:val="Стандартный HTML Знак"/>
    <w:basedOn w:val="a0"/>
    <w:link w:val="HTML"/>
    <w:rsid w:val="007135D0"/>
    <w:rPr>
      <w:rFonts w:ascii="Courier New" w:eastAsia="SimSun" w:hAnsi="Courier New" w:cs="Courier New"/>
      <w:sz w:val="20"/>
      <w:szCs w:val="20"/>
      <w:lang w:eastAsia="ru-RU"/>
    </w:rPr>
  </w:style>
  <w:style w:type="paragraph" w:styleId="a4">
    <w:name w:val="header"/>
    <w:basedOn w:val="a"/>
    <w:link w:val="a5"/>
    <w:rsid w:val="007135D0"/>
    <w:pPr>
      <w:tabs>
        <w:tab w:val="center" w:pos="4677"/>
        <w:tab w:val="right" w:pos="9355"/>
      </w:tabs>
    </w:pPr>
    <w:rPr>
      <w:szCs w:val="21"/>
    </w:rPr>
  </w:style>
  <w:style w:type="character" w:customStyle="1" w:styleId="a5">
    <w:name w:val="Верхний колонтитул Знак"/>
    <w:basedOn w:val="a0"/>
    <w:link w:val="a4"/>
    <w:rsid w:val="007135D0"/>
    <w:rPr>
      <w:rFonts w:ascii="Liberation Serif;Times New Roma" w:eastAsia="Times New Roman" w:hAnsi="Liberation Serif;Times New Roma" w:cs="Mangal"/>
      <w:sz w:val="24"/>
      <w:szCs w:val="21"/>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4121</Words>
  <Characters>23494</Characters>
  <Application>Microsoft Office Word</Application>
  <DocSecurity>0</DocSecurity>
  <Lines>195</Lines>
  <Paragraphs>55</Paragraphs>
  <ScaleCrop>false</ScaleCrop>
  <Company>slider999</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2016-02-01T07:42:00Z</dcterms:created>
  <dcterms:modified xsi:type="dcterms:W3CDTF">2016-04-01T12:02:00Z</dcterms:modified>
</cp:coreProperties>
</file>