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5954"/>
        <w:gridCol w:w="1842"/>
      </w:tblGrid>
      <w:tr w:rsidR="00105FAB" w:rsidRPr="006E3B99" w14:paraId="466E9072" w14:textId="77777777" w:rsidTr="00DD5E85">
        <w:tc>
          <w:tcPr>
            <w:tcW w:w="1951" w:type="dxa"/>
          </w:tcPr>
          <w:p w14:paraId="7569BC77" w14:textId="77777777" w:rsidR="00105FAB" w:rsidRPr="006E3B99" w:rsidRDefault="00105FAB" w:rsidP="00DD5E85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ar-SA"/>
              </w:rPr>
            </w:pPr>
            <w:r w:rsidRPr="006E3B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28B3B11" wp14:editId="2265C954">
                  <wp:extent cx="413385" cy="604520"/>
                  <wp:effectExtent l="0" t="0" r="5715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74700BED" w14:textId="77777777" w:rsidR="00105FAB" w:rsidRPr="006E3B99" w:rsidRDefault="00105FAB" w:rsidP="00DD5E85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ar-SA"/>
              </w:rPr>
            </w:pPr>
          </w:p>
          <w:p w14:paraId="0986761E" w14:textId="77777777" w:rsidR="00105FAB" w:rsidRPr="006E3B99" w:rsidRDefault="00105FAB" w:rsidP="00DD5E8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ar-SA"/>
              </w:rPr>
            </w:pPr>
            <w:r w:rsidRPr="006E3B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ar-SA"/>
              </w:rPr>
              <w:t>УЖГОРОДСЬКА МІСЬКА РАДА</w:t>
            </w:r>
          </w:p>
        </w:tc>
        <w:tc>
          <w:tcPr>
            <w:tcW w:w="1842" w:type="dxa"/>
          </w:tcPr>
          <w:p w14:paraId="066E097C" w14:textId="77777777" w:rsidR="00105FAB" w:rsidRPr="006E3B99" w:rsidRDefault="00105FAB" w:rsidP="00DD5E85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6E3B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5E9604D" wp14:editId="55203A12">
                  <wp:extent cx="620395" cy="628015"/>
                  <wp:effectExtent l="0" t="0" r="825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8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FAB" w:rsidRPr="006E3B99" w14:paraId="21C7927D" w14:textId="77777777" w:rsidTr="00DD5E85">
        <w:tc>
          <w:tcPr>
            <w:tcW w:w="1951" w:type="dxa"/>
          </w:tcPr>
          <w:p w14:paraId="1AA83A4F" w14:textId="77777777" w:rsidR="00105FAB" w:rsidRPr="006E3B99" w:rsidRDefault="00105FAB" w:rsidP="00DD5E85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       </w:t>
            </w:r>
          </w:p>
        </w:tc>
        <w:tc>
          <w:tcPr>
            <w:tcW w:w="5954" w:type="dxa"/>
          </w:tcPr>
          <w:p w14:paraId="42D1BAD2" w14:textId="77777777" w:rsidR="00105FAB" w:rsidRPr="006E3B99" w:rsidRDefault="00105FAB" w:rsidP="00DD5E8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ar-SA"/>
              </w:rPr>
              <w:t>_____</w:t>
            </w: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ar-SA"/>
              </w:rPr>
              <w:t>_</w:t>
            </w: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сесія</w:t>
            </w: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ar-SA"/>
              </w:rPr>
              <w:t xml:space="preserve">  VI</w:t>
            </w: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ar-SA"/>
              </w:rPr>
              <w:t>І</w:t>
            </w: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ar-SA"/>
              </w:rPr>
              <w:t xml:space="preserve"> </w:t>
            </w:r>
            <w:r w:rsidRPr="006E3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скликання</w:t>
            </w:r>
          </w:p>
        </w:tc>
        <w:tc>
          <w:tcPr>
            <w:tcW w:w="1842" w:type="dxa"/>
          </w:tcPr>
          <w:p w14:paraId="02F8E721" w14:textId="77777777" w:rsidR="00105FAB" w:rsidRPr="006E3B99" w:rsidRDefault="00105FAB" w:rsidP="00DD5E85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</w:tbl>
    <w:p w14:paraId="004B936B" w14:textId="77777777" w:rsidR="00105FAB" w:rsidRPr="006E3B99" w:rsidRDefault="00105FAB" w:rsidP="00105FAB">
      <w:pPr>
        <w:tabs>
          <w:tab w:val="left" w:pos="709"/>
        </w:tabs>
        <w:suppressAutoHyphens/>
        <w:spacing w:after="0" w:line="240" w:lineRule="auto"/>
        <w:ind w:left="-142"/>
        <w:jc w:val="center"/>
        <w:rPr>
          <w:rFonts w:ascii="Times New Roman" w:eastAsia="SimSun" w:hAnsi="Times New Roman" w:cs="Times New Roman"/>
          <w:b/>
          <w:bCs/>
          <w:sz w:val="28"/>
          <w:szCs w:val="24"/>
          <w:lang w:val="uk-UA" w:eastAsia="ar-SA"/>
        </w:rPr>
      </w:pPr>
    </w:p>
    <w:p w14:paraId="6E63175B" w14:textId="77777777" w:rsidR="00105FAB" w:rsidRPr="006E3B99" w:rsidRDefault="00105FAB" w:rsidP="00105FAB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sz w:val="40"/>
          <w:szCs w:val="40"/>
          <w:lang w:val="uk-UA" w:eastAsia="ar-SA"/>
        </w:rPr>
      </w:pPr>
      <w:r w:rsidRPr="006E3B99">
        <w:rPr>
          <w:rFonts w:ascii="Times New Roman" w:eastAsia="SimSun" w:hAnsi="Times New Roman" w:cs="Times New Roman"/>
          <w:b/>
          <w:bCs/>
          <w:sz w:val="44"/>
          <w:szCs w:val="44"/>
          <w:lang w:val="uk-UA" w:eastAsia="ar-SA"/>
        </w:rPr>
        <w:t xml:space="preserve">Р І Ш Е Н </w:t>
      </w:r>
      <w:proofErr w:type="spellStart"/>
      <w:r w:rsidRPr="006E3B99">
        <w:rPr>
          <w:rFonts w:ascii="Times New Roman" w:eastAsia="SimSun" w:hAnsi="Times New Roman" w:cs="Times New Roman"/>
          <w:b/>
          <w:bCs/>
          <w:sz w:val="44"/>
          <w:szCs w:val="44"/>
          <w:lang w:val="uk-UA" w:eastAsia="ar-SA"/>
        </w:rPr>
        <w:t>Н</w:t>
      </w:r>
      <w:proofErr w:type="spellEnd"/>
      <w:r w:rsidRPr="006E3B99">
        <w:rPr>
          <w:rFonts w:ascii="Times New Roman" w:eastAsia="SimSun" w:hAnsi="Times New Roman" w:cs="Times New Roman"/>
          <w:b/>
          <w:bCs/>
          <w:sz w:val="44"/>
          <w:szCs w:val="44"/>
          <w:lang w:val="uk-UA" w:eastAsia="ar-SA"/>
        </w:rPr>
        <w:t xml:space="preserve"> Я    </w:t>
      </w:r>
      <w:r w:rsidRPr="006E3B99">
        <w:rPr>
          <w:rFonts w:ascii="Times New Roman" w:eastAsia="SimSun" w:hAnsi="Times New Roman" w:cs="Times New Roman"/>
          <w:b/>
          <w:bCs/>
          <w:i/>
          <w:sz w:val="40"/>
          <w:szCs w:val="40"/>
          <w:lang w:val="uk-UA" w:eastAsia="ar-SA"/>
        </w:rPr>
        <w:t>ПРОЄКТ №_____</w:t>
      </w:r>
    </w:p>
    <w:p w14:paraId="6A83F3B2" w14:textId="77777777" w:rsidR="00105FAB" w:rsidRPr="006E3B99" w:rsidRDefault="00105FAB" w:rsidP="00105F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ar-SA"/>
        </w:rPr>
      </w:pPr>
    </w:p>
    <w:p w14:paraId="6328E2A2" w14:textId="77777777" w:rsidR="00105FAB" w:rsidRPr="006E3B99" w:rsidRDefault="00105FAB" w:rsidP="00105FA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E3B9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_________________                              Ужгород                                          </w:t>
      </w:r>
      <w:r w:rsidRPr="006E3B9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</w:p>
    <w:p w14:paraId="1C2CF9B4" w14:textId="77777777" w:rsidR="00B570FC" w:rsidRPr="00B570FC" w:rsidRDefault="00B570FC" w:rsidP="00B570FC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ar-SA"/>
        </w:rPr>
      </w:pPr>
    </w:p>
    <w:p w14:paraId="390EC0FB" w14:textId="77777777" w:rsidR="005D140D" w:rsidRPr="00F628A1" w:rsidRDefault="005D140D" w:rsidP="005D140D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  <w:t>Про приватизацію земельної</w:t>
      </w:r>
    </w:p>
    <w:p w14:paraId="060E2BB6" w14:textId="77777777" w:rsidR="005D140D" w:rsidRPr="00F628A1" w:rsidRDefault="005D140D" w:rsidP="005D140D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  <w:t>ділянки несільськогосподарського</w:t>
      </w:r>
    </w:p>
    <w:p w14:paraId="68AFA661" w14:textId="77777777" w:rsidR="005D140D" w:rsidRPr="00F628A1" w:rsidRDefault="005D140D" w:rsidP="005D140D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  <w:t>призначення шляхом викупу</w:t>
      </w:r>
    </w:p>
    <w:p w14:paraId="358EB918" w14:textId="77777777" w:rsidR="005D140D" w:rsidRPr="00F628A1" w:rsidRDefault="005D140D" w:rsidP="005D140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val="uk-UA" w:eastAsia="ar-SA"/>
        </w:rPr>
      </w:pPr>
    </w:p>
    <w:p w14:paraId="3F5FB01A" w14:textId="77777777" w:rsidR="005D140D" w:rsidRPr="00F628A1" w:rsidRDefault="005D140D" w:rsidP="005D140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        З метою сприяння соціально-економічному розвитку міста Ужгород, керуючись Конституцією України, статтею 26 Закону України «Про місцеве самоврядування в Україні», статтями 127, 128 Земельного кодексу України,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п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>унктом 1.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7.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рішення </w:t>
      </w:r>
      <w:r>
        <w:rPr>
          <w:rFonts w:ascii="Times New Roman" w:eastAsia="SimSun" w:hAnsi="Times New Roman" w:cs="Times New Roman"/>
          <w:sz w:val="28"/>
          <w:szCs w:val="28"/>
          <w:lang w:val="en-US" w:eastAsia="ar-SA"/>
        </w:rPr>
        <w:t>LXIX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сесії міської ради </w:t>
      </w:r>
      <w:bookmarkStart w:id="0" w:name="_Hlk82770056"/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>V</w:t>
      </w:r>
      <w:bookmarkEnd w:id="0"/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>І</w:t>
      </w:r>
      <w:r w:rsidRPr="00F628A1">
        <w:rPr>
          <w:rFonts w:ascii="Times New Roman" w:eastAsia="SimSun" w:hAnsi="Times New Roman" w:cs="Times New Roman"/>
          <w:sz w:val="28"/>
          <w:szCs w:val="28"/>
          <w:lang w:val="en-US" w:eastAsia="ar-SA"/>
        </w:rPr>
        <w:t>I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І скликання 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від 13.06.2025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року № </w:t>
      </w:r>
      <w:r w:rsidRPr="00105FAB">
        <w:rPr>
          <w:rFonts w:ascii="Times New Roman" w:eastAsia="SimSun" w:hAnsi="Times New Roman" w:cs="Times New Roman"/>
          <w:sz w:val="28"/>
          <w:szCs w:val="28"/>
          <w:lang w:val="uk-UA" w:eastAsia="ar-SA"/>
        </w:rPr>
        <w:t>2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321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«Про надання</w:t>
      </w:r>
      <w:r w:rsidRPr="00105FAB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дозволів на проведення експертної грошової оцінки земельних ділянок»</w:t>
      </w:r>
    </w:p>
    <w:p w14:paraId="54F39BE1" w14:textId="77777777" w:rsidR="005D140D" w:rsidRPr="00F628A1" w:rsidRDefault="005D140D" w:rsidP="005D140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14:paraId="20AFD6B0" w14:textId="77777777" w:rsidR="005D140D" w:rsidRPr="00F628A1" w:rsidRDefault="005D140D" w:rsidP="005D140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4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sz w:val="28"/>
          <w:szCs w:val="24"/>
          <w:lang w:val="uk-UA" w:eastAsia="ar-SA"/>
        </w:rPr>
        <w:t xml:space="preserve">міська рада </w:t>
      </w:r>
      <w:r w:rsidRPr="00F628A1">
        <w:rPr>
          <w:rFonts w:ascii="Times New Roman" w:eastAsia="SimSun" w:hAnsi="Times New Roman" w:cs="Times New Roman"/>
          <w:b/>
          <w:bCs/>
          <w:sz w:val="28"/>
          <w:szCs w:val="24"/>
          <w:lang w:val="uk-UA" w:eastAsia="ar-SA"/>
        </w:rPr>
        <w:t>В И Р І Ш И Л А:</w:t>
      </w:r>
    </w:p>
    <w:p w14:paraId="14CBF083" w14:textId="77777777" w:rsidR="005D140D" w:rsidRPr="00F628A1" w:rsidRDefault="005D140D" w:rsidP="005D140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4"/>
          <w:lang w:val="uk-UA" w:eastAsia="ar-SA"/>
        </w:rPr>
      </w:pPr>
    </w:p>
    <w:p w14:paraId="6ED68B82" w14:textId="77777777" w:rsidR="005D140D" w:rsidRPr="00F628A1" w:rsidRDefault="005D140D" w:rsidP="005D140D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4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1.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Затвердити вартість земельної ділянки (кадастровий номер </w:t>
      </w:r>
      <w:r w:rsidRPr="00631BB8">
        <w:rPr>
          <w:rFonts w:ascii="Times New Roman" w:hAnsi="Times New Roman"/>
          <w:bCs/>
          <w:sz w:val="28"/>
          <w:szCs w:val="28"/>
          <w:lang w:val="uk-UA"/>
        </w:rPr>
        <w:t>2110100000:</w:t>
      </w:r>
      <w:r>
        <w:rPr>
          <w:rFonts w:ascii="Times New Roman" w:hAnsi="Times New Roman"/>
          <w:bCs/>
          <w:sz w:val="28"/>
          <w:szCs w:val="28"/>
          <w:lang w:val="uk-UA"/>
        </w:rPr>
        <w:t>60</w:t>
      </w:r>
      <w:r w:rsidRPr="00631BB8">
        <w:rPr>
          <w:rFonts w:ascii="Times New Roman" w:hAnsi="Times New Roman"/>
          <w:bCs/>
          <w:sz w:val="28"/>
          <w:szCs w:val="28"/>
          <w:lang w:val="uk-UA"/>
        </w:rPr>
        <w:t>:001:</w:t>
      </w:r>
      <w:r>
        <w:rPr>
          <w:rFonts w:ascii="Times New Roman" w:hAnsi="Times New Roman"/>
          <w:bCs/>
          <w:sz w:val="28"/>
          <w:szCs w:val="28"/>
          <w:lang w:val="uk-UA"/>
        </w:rPr>
        <w:t>0276</w:t>
      </w:r>
      <w:r w:rsidRPr="00631BB8">
        <w:rPr>
          <w:rFonts w:ascii="Times New Roman" w:hAnsi="Times New Roman"/>
          <w:bCs/>
          <w:sz w:val="28"/>
          <w:szCs w:val="28"/>
          <w:lang w:val="uk-UA"/>
        </w:rPr>
        <w:t>) площею 0,</w:t>
      </w:r>
      <w:r>
        <w:rPr>
          <w:rFonts w:ascii="Times New Roman" w:hAnsi="Times New Roman"/>
          <w:bCs/>
          <w:sz w:val="28"/>
          <w:szCs w:val="28"/>
          <w:lang w:val="uk-UA"/>
        </w:rPr>
        <w:t>0190</w:t>
      </w:r>
      <w:r w:rsidRPr="003E326C">
        <w:rPr>
          <w:rFonts w:ascii="Times New Roman" w:eastAsia="SimSun" w:hAnsi="Times New Roman"/>
          <w:bCs/>
          <w:sz w:val="28"/>
          <w:szCs w:val="24"/>
          <w:lang w:val="uk-UA" w:eastAsia="ar-SA"/>
        </w:rPr>
        <w:t xml:space="preserve"> </w:t>
      </w:r>
      <w:r>
        <w:rPr>
          <w:rFonts w:ascii="Times New Roman" w:eastAsia="SimSun" w:hAnsi="Times New Roman"/>
          <w:bCs/>
          <w:sz w:val="28"/>
          <w:szCs w:val="24"/>
          <w:lang w:val="uk-UA" w:eastAsia="ar-SA"/>
        </w:rPr>
        <w:t xml:space="preserve">га по </w:t>
      </w:r>
      <w:r>
        <w:rPr>
          <w:rFonts w:ascii="Times New Roman" w:hAnsi="Times New Roman"/>
          <w:bCs/>
          <w:sz w:val="28"/>
          <w:szCs w:val="28"/>
          <w:lang w:val="uk-UA"/>
        </w:rPr>
        <w:t>вул. Гранітній, 1 «а»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у сумі 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439 202 </w:t>
      </w:r>
      <w:r w:rsidRPr="00C536A2">
        <w:rPr>
          <w:rFonts w:ascii="Times New Roman" w:hAnsi="Times New Roman"/>
          <w:sz w:val="28"/>
          <w:szCs w:val="28"/>
          <w:lang w:val="uk-UA"/>
        </w:rPr>
        <w:t xml:space="preserve">грн. з розрахунку </w:t>
      </w:r>
      <w:r>
        <w:rPr>
          <w:rFonts w:ascii="Times New Roman" w:hAnsi="Times New Roman"/>
          <w:sz w:val="28"/>
          <w:szCs w:val="28"/>
          <w:lang w:val="uk-UA"/>
        </w:rPr>
        <w:t>2311,59</w:t>
      </w:r>
      <w:r w:rsidRPr="00CC4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36A2">
        <w:rPr>
          <w:rFonts w:ascii="Times New Roman" w:hAnsi="Times New Roman"/>
          <w:sz w:val="28"/>
          <w:szCs w:val="28"/>
          <w:lang w:val="uk-UA"/>
        </w:rPr>
        <w:t>грн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. за 1 </w:t>
      </w:r>
      <w:proofErr w:type="spellStart"/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кв.м</w:t>
      </w:r>
      <w:proofErr w:type="spellEnd"/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>. відповідно до висновку експертів від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06.11.2025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року. </w:t>
      </w:r>
    </w:p>
    <w:p w14:paraId="37B2E3BA" w14:textId="77777777" w:rsidR="005D140D" w:rsidRDefault="005D140D" w:rsidP="005D140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628A1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2.</w:t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628A1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Продати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гр.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Калинич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Миколі Юлійовичу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земельну ділянку </w:t>
      </w:r>
      <w:r w:rsidRPr="00631BB8">
        <w:rPr>
          <w:rFonts w:ascii="Times New Roman" w:hAnsi="Times New Roman"/>
          <w:bCs/>
          <w:sz w:val="28"/>
          <w:szCs w:val="28"/>
          <w:lang w:val="uk-UA"/>
        </w:rPr>
        <w:t>площею 0,</w:t>
      </w:r>
      <w:r>
        <w:rPr>
          <w:rFonts w:ascii="Times New Roman" w:hAnsi="Times New Roman"/>
          <w:bCs/>
          <w:sz w:val="28"/>
          <w:szCs w:val="28"/>
          <w:lang w:val="uk-UA"/>
        </w:rPr>
        <w:t>0190</w:t>
      </w:r>
      <w:r w:rsidRPr="003E326C">
        <w:rPr>
          <w:rFonts w:ascii="Times New Roman" w:eastAsia="SimSun" w:hAnsi="Times New Roman"/>
          <w:bCs/>
          <w:sz w:val="28"/>
          <w:szCs w:val="24"/>
          <w:lang w:val="uk-UA" w:eastAsia="ar-SA"/>
        </w:rPr>
        <w:t xml:space="preserve"> </w:t>
      </w:r>
      <w:r w:rsidRPr="00631BB8">
        <w:rPr>
          <w:rFonts w:ascii="Times New Roman" w:hAnsi="Times New Roman"/>
          <w:bCs/>
          <w:sz w:val="28"/>
          <w:szCs w:val="28"/>
          <w:lang w:val="uk-UA"/>
        </w:rPr>
        <w:t>га для будівництва та обслуговування буд</w:t>
      </w:r>
      <w:r>
        <w:rPr>
          <w:rFonts w:ascii="Times New Roman" w:hAnsi="Times New Roman"/>
          <w:bCs/>
          <w:sz w:val="28"/>
          <w:szCs w:val="28"/>
          <w:lang w:val="uk-UA"/>
        </w:rPr>
        <w:t>івель торгівлі</w:t>
      </w:r>
      <w:r w:rsidRPr="00631BB8">
        <w:rPr>
          <w:rFonts w:ascii="Times New Roman" w:hAnsi="Times New Roman"/>
          <w:bCs/>
          <w:sz w:val="28"/>
          <w:szCs w:val="28"/>
          <w:lang w:val="uk-UA"/>
        </w:rPr>
        <w:t xml:space="preserve"> по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вул. Гранітній, 1 «а».</w:t>
      </w:r>
    </w:p>
    <w:p w14:paraId="64D726D1" w14:textId="77777777" w:rsidR="005D140D" w:rsidRPr="00F628A1" w:rsidRDefault="005D140D" w:rsidP="005D140D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3.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Департаменту місько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ї інфраструктури</w:t>
      </w:r>
      <w:r w:rsidRPr="00F628A1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укласти від імені міської ради договір купівлі-продажу вищезазначеної земельної ділянки.</w:t>
      </w:r>
    </w:p>
    <w:p w14:paraId="2CF90E5F" w14:textId="77777777" w:rsidR="005D140D" w:rsidRPr="00F628A1" w:rsidRDefault="005D140D" w:rsidP="005D140D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4"/>
          <w:lang w:val="uk-UA" w:eastAsia="ar-SA"/>
        </w:rPr>
      </w:pPr>
      <w:r w:rsidRPr="00F628A1">
        <w:rPr>
          <w:rFonts w:ascii="Times New Roman" w:eastAsia="SimSun" w:hAnsi="Times New Roman" w:cs="Times New Roman"/>
          <w:b/>
          <w:bCs/>
          <w:sz w:val="28"/>
          <w:szCs w:val="28"/>
          <w:lang w:val="uk-UA" w:eastAsia="ar-SA"/>
        </w:rPr>
        <w:t>4.</w:t>
      </w:r>
      <w:r w:rsidRPr="00F628A1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Рекомендувати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гр.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Калинич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Миколі Юлійовичу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Pr="00F628A1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звернутися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до</w:t>
      </w:r>
      <w:r w:rsidRPr="00F628A1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департамент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у</w:t>
      </w:r>
      <w:r w:rsidRPr="00F628A1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місько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ї інфраструктури</w:t>
      </w:r>
      <w:r w:rsidRPr="00F628A1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для укладання договору купівлі – продажу земельної ділянки, зазначеної у пункті 2 та виконувати обов’язки власника земельної ділянки згідно з вимогами статті 91 Земельного кодексу України.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 </w:t>
      </w:r>
    </w:p>
    <w:p w14:paraId="69A9224F" w14:textId="77777777" w:rsidR="005D140D" w:rsidRPr="00F628A1" w:rsidRDefault="005D140D" w:rsidP="005D140D">
      <w:pPr>
        <w:tabs>
          <w:tab w:val="left" w:pos="708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9966"/>
          <w:sz w:val="28"/>
          <w:szCs w:val="28"/>
          <w:lang w:val="uk-UA" w:eastAsia="ar-SA"/>
        </w:rPr>
      </w:pPr>
    </w:p>
    <w:p w14:paraId="18961BB3" w14:textId="77777777" w:rsidR="005D140D" w:rsidRPr="00F628A1" w:rsidRDefault="005D140D" w:rsidP="005D140D">
      <w:pPr>
        <w:tabs>
          <w:tab w:val="left" w:pos="708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9966"/>
          <w:sz w:val="28"/>
          <w:szCs w:val="28"/>
          <w:lang w:val="uk-UA" w:eastAsia="ar-SA"/>
        </w:rPr>
      </w:pPr>
    </w:p>
    <w:p w14:paraId="0E2621D1" w14:textId="51B16430" w:rsidR="002E4497" w:rsidRDefault="005D140D" w:rsidP="005D140D">
      <w:pPr>
        <w:tabs>
          <w:tab w:val="left" w:pos="708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 w:rsidRPr="00F628A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>Міський голова                                                                         Богдан АНДРІЇВ</w:t>
      </w:r>
    </w:p>
    <w:p w14:paraId="67EBFA88" w14:textId="77777777" w:rsidR="00AD6F0C" w:rsidRDefault="00AD6F0C" w:rsidP="002E4497">
      <w:pPr>
        <w:tabs>
          <w:tab w:val="left" w:pos="708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62F728AB" w14:textId="77777777" w:rsidR="00AD6F0C" w:rsidRDefault="00AD6F0C" w:rsidP="002E4497">
      <w:pPr>
        <w:tabs>
          <w:tab w:val="left" w:pos="708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3EE00C3A" w14:textId="77777777" w:rsidR="00AD6F0C" w:rsidRDefault="00AD6F0C" w:rsidP="002E4497">
      <w:pPr>
        <w:tabs>
          <w:tab w:val="left" w:pos="708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64C33CF3" w14:textId="1D75F79B" w:rsidR="00A41D57" w:rsidRDefault="00A41D57">
      <w:pPr>
        <w:rPr>
          <w:lang w:val="uk-UA"/>
        </w:rPr>
      </w:pPr>
    </w:p>
    <w:p w14:paraId="0BFB9590" w14:textId="77777777" w:rsidR="00105FAB" w:rsidRDefault="00105FAB">
      <w:pPr>
        <w:rPr>
          <w:lang w:val="uk-UA"/>
        </w:rPr>
      </w:pPr>
    </w:p>
    <w:p w14:paraId="171130C1" w14:textId="77777777" w:rsidR="00105FAB" w:rsidRPr="003A3412" w:rsidRDefault="00105FAB" w:rsidP="00105FA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lastRenderedPageBreak/>
        <w:t>ПОЯСНЮВАЛЬНА ЗАПИСКА</w:t>
      </w:r>
    </w:p>
    <w:p w14:paraId="09882087" w14:textId="77777777" w:rsidR="00105FAB" w:rsidRPr="003A3412" w:rsidRDefault="00105FAB" w:rsidP="00105FA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до проєкту рішення міської ради _____ сесії міської ради VІIІ скликання </w:t>
      </w:r>
    </w:p>
    <w:p w14:paraId="4654884D" w14:textId="77777777" w:rsidR="00105FAB" w:rsidRPr="003A3412" w:rsidRDefault="00105FAB" w:rsidP="00105FA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</w:p>
    <w:p w14:paraId="33FDC0B9" w14:textId="77777777" w:rsidR="00105FAB" w:rsidRPr="003A3412" w:rsidRDefault="00105FAB" w:rsidP="00105FA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«Про приватизацію земельної ділянки несільськогосподарського призначення шляхом викупу» </w:t>
      </w:r>
    </w:p>
    <w:p w14:paraId="28D74F60" w14:textId="77777777" w:rsidR="00105FAB" w:rsidRPr="003A3412" w:rsidRDefault="00105FAB" w:rsidP="00105FA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</w:p>
    <w:p w14:paraId="570D39D8" w14:textId="77777777" w:rsidR="005D140D" w:rsidRPr="003A3412" w:rsidRDefault="005D140D" w:rsidP="005D140D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1. Стан нормативно-правової бази у даній сфері регулювання</w:t>
      </w:r>
    </w:p>
    <w:p w14:paraId="3170F51A" w14:textId="77777777" w:rsidR="005D140D" w:rsidRPr="003A3412" w:rsidRDefault="005D140D" w:rsidP="005D140D">
      <w:pPr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Запропонований про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є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кт рішення відповідає вимогам статті 26 Закону України «Про місцеве самоврядування в Україні»</w:t>
      </w: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, 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>статей 127,128 Земельного кодексу України.</w:t>
      </w:r>
    </w:p>
    <w:p w14:paraId="5577B3EC" w14:textId="77777777" w:rsidR="005D140D" w:rsidRPr="003A3412" w:rsidRDefault="005D140D" w:rsidP="005D140D">
      <w:pPr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2. 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Відповідно до п. 3.4. порядку проведення експертної грошової оцінки земельних ділянок затвердженого наказом Держкомзему України від     09.01.2003 року № 2, термін чинності звіту про експертну грошову оцінку становить один рік з дати оцінки.</w:t>
      </w:r>
    </w:p>
    <w:p w14:paraId="5D3FB67D" w14:textId="6C3E3787" w:rsidR="00105FAB" w:rsidRPr="003A3412" w:rsidRDefault="005D140D" w:rsidP="005D140D">
      <w:pPr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3. 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Комісією рекомендовано міській раді затвердити звіт про експерту грошову оцінку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та продати земельну ділянку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(протокол засідання комісії 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        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№ </w:t>
      </w:r>
      <w:r>
        <w:rPr>
          <w:rFonts w:ascii="Times New Roman" w:eastAsia="SimSun" w:hAnsi="Times New Roman" w:cs="Times New Roman"/>
          <w:sz w:val="28"/>
          <w:szCs w:val="28"/>
          <w:lang w:val="uk-UA" w:eastAsia="ar-SA"/>
        </w:rPr>
        <w:t>174 від 26.11.2025</w:t>
      </w:r>
      <w:r w:rsidRPr="003A3412">
        <w:rPr>
          <w:rFonts w:ascii="Times New Roman" w:eastAsia="SimSun" w:hAnsi="Times New Roman" w:cs="Times New Roman"/>
          <w:sz w:val="28"/>
          <w:szCs w:val="28"/>
          <w:lang w:val="uk-UA" w:eastAsia="ar-SA"/>
        </w:rPr>
        <w:t>).</w:t>
      </w:r>
    </w:p>
    <w:p w14:paraId="7048B891" w14:textId="77777777" w:rsidR="00105FAB" w:rsidRPr="003A3412" w:rsidRDefault="00105FAB" w:rsidP="00105FAB">
      <w:pPr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</w:p>
    <w:p w14:paraId="30DD86BE" w14:textId="77777777" w:rsidR="00105FAB" w:rsidRPr="003A3412" w:rsidRDefault="00105FAB" w:rsidP="00105FA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</w:p>
    <w:p w14:paraId="3D86E870" w14:textId="77777777" w:rsidR="00105FAB" w:rsidRPr="003A3412" w:rsidRDefault="00105FAB" w:rsidP="00105FA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Начальник</w:t>
      </w:r>
    </w:p>
    <w:p w14:paraId="60D99AB6" w14:textId="7B8FDA1D" w:rsidR="00105FAB" w:rsidRPr="00C02AAF" w:rsidRDefault="00105FAB" w:rsidP="00105FAB">
      <w:pPr>
        <w:rPr>
          <w:lang w:val="uk-UA"/>
        </w:rPr>
      </w:pPr>
      <w:r w:rsidRPr="003A3412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відділу землекористування                                             Олександр ЧЕПКИЙ</w:t>
      </w:r>
    </w:p>
    <w:sectPr w:rsidR="00105FAB" w:rsidRPr="00C02AAF" w:rsidSect="009409B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57"/>
    <w:rsid w:val="00036A47"/>
    <w:rsid w:val="000568C8"/>
    <w:rsid w:val="00057258"/>
    <w:rsid w:val="0006269D"/>
    <w:rsid w:val="00071637"/>
    <w:rsid w:val="00083D48"/>
    <w:rsid w:val="00093D62"/>
    <w:rsid w:val="000942B5"/>
    <w:rsid w:val="00094693"/>
    <w:rsid w:val="00095E0D"/>
    <w:rsid w:val="000A7B54"/>
    <w:rsid w:val="000D091B"/>
    <w:rsid w:val="000F64F0"/>
    <w:rsid w:val="00105FAB"/>
    <w:rsid w:val="00136708"/>
    <w:rsid w:val="001A1A00"/>
    <w:rsid w:val="001A5C15"/>
    <w:rsid w:val="001B6137"/>
    <w:rsid w:val="00221AE8"/>
    <w:rsid w:val="00230A92"/>
    <w:rsid w:val="00232B03"/>
    <w:rsid w:val="00255FFB"/>
    <w:rsid w:val="00264862"/>
    <w:rsid w:val="00292D28"/>
    <w:rsid w:val="002A1092"/>
    <w:rsid w:val="002A1D2F"/>
    <w:rsid w:val="002C6613"/>
    <w:rsid w:val="002C71F5"/>
    <w:rsid w:val="002E4497"/>
    <w:rsid w:val="00322CDD"/>
    <w:rsid w:val="00323240"/>
    <w:rsid w:val="00332771"/>
    <w:rsid w:val="003A18FA"/>
    <w:rsid w:val="003A72DA"/>
    <w:rsid w:val="003D4C58"/>
    <w:rsid w:val="003E6012"/>
    <w:rsid w:val="003F0E59"/>
    <w:rsid w:val="004169FB"/>
    <w:rsid w:val="00416EEB"/>
    <w:rsid w:val="004257B2"/>
    <w:rsid w:val="00430150"/>
    <w:rsid w:val="00433DB6"/>
    <w:rsid w:val="004708FE"/>
    <w:rsid w:val="004971AA"/>
    <w:rsid w:val="004B7D29"/>
    <w:rsid w:val="004D3425"/>
    <w:rsid w:val="004D5178"/>
    <w:rsid w:val="004F27D6"/>
    <w:rsid w:val="004F296F"/>
    <w:rsid w:val="00501F32"/>
    <w:rsid w:val="00512A28"/>
    <w:rsid w:val="00564DAB"/>
    <w:rsid w:val="00566FD5"/>
    <w:rsid w:val="00570226"/>
    <w:rsid w:val="0057437D"/>
    <w:rsid w:val="005C12B5"/>
    <w:rsid w:val="005D140D"/>
    <w:rsid w:val="005F410C"/>
    <w:rsid w:val="0060066F"/>
    <w:rsid w:val="0061156E"/>
    <w:rsid w:val="00623D23"/>
    <w:rsid w:val="00655E52"/>
    <w:rsid w:val="00656FE0"/>
    <w:rsid w:val="00670DDD"/>
    <w:rsid w:val="00671F3E"/>
    <w:rsid w:val="006864BA"/>
    <w:rsid w:val="00697486"/>
    <w:rsid w:val="006E0576"/>
    <w:rsid w:val="006E3B99"/>
    <w:rsid w:val="006F1B27"/>
    <w:rsid w:val="006F5229"/>
    <w:rsid w:val="00721308"/>
    <w:rsid w:val="00724128"/>
    <w:rsid w:val="0073110D"/>
    <w:rsid w:val="00733C0E"/>
    <w:rsid w:val="00743205"/>
    <w:rsid w:val="0075335A"/>
    <w:rsid w:val="00755DE5"/>
    <w:rsid w:val="0079118E"/>
    <w:rsid w:val="00791DFC"/>
    <w:rsid w:val="007939B3"/>
    <w:rsid w:val="007D76C5"/>
    <w:rsid w:val="007E3048"/>
    <w:rsid w:val="007E3E5E"/>
    <w:rsid w:val="007F4185"/>
    <w:rsid w:val="008166B7"/>
    <w:rsid w:val="00820B6C"/>
    <w:rsid w:val="008600A8"/>
    <w:rsid w:val="00873E6A"/>
    <w:rsid w:val="0088075B"/>
    <w:rsid w:val="00882DD3"/>
    <w:rsid w:val="00891277"/>
    <w:rsid w:val="0090229C"/>
    <w:rsid w:val="0091719B"/>
    <w:rsid w:val="00920054"/>
    <w:rsid w:val="00921DD6"/>
    <w:rsid w:val="00935AAA"/>
    <w:rsid w:val="009409B5"/>
    <w:rsid w:val="009541E9"/>
    <w:rsid w:val="00993508"/>
    <w:rsid w:val="009B2703"/>
    <w:rsid w:val="009C77BE"/>
    <w:rsid w:val="009D4F70"/>
    <w:rsid w:val="009E010A"/>
    <w:rsid w:val="009E71E5"/>
    <w:rsid w:val="00A15E91"/>
    <w:rsid w:val="00A41D57"/>
    <w:rsid w:val="00A4470D"/>
    <w:rsid w:val="00A45496"/>
    <w:rsid w:val="00A53054"/>
    <w:rsid w:val="00A648CF"/>
    <w:rsid w:val="00A80B84"/>
    <w:rsid w:val="00A97925"/>
    <w:rsid w:val="00AC136C"/>
    <w:rsid w:val="00AC4B57"/>
    <w:rsid w:val="00AC7D71"/>
    <w:rsid w:val="00AD6F0C"/>
    <w:rsid w:val="00AF0390"/>
    <w:rsid w:val="00AF41E6"/>
    <w:rsid w:val="00B00E49"/>
    <w:rsid w:val="00B05787"/>
    <w:rsid w:val="00B0792D"/>
    <w:rsid w:val="00B570FC"/>
    <w:rsid w:val="00B623CF"/>
    <w:rsid w:val="00B92CC1"/>
    <w:rsid w:val="00B92ED4"/>
    <w:rsid w:val="00BB6875"/>
    <w:rsid w:val="00BC385C"/>
    <w:rsid w:val="00BC70CA"/>
    <w:rsid w:val="00BC7FFC"/>
    <w:rsid w:val="00BD0CCC"/>
    <w:rsid w:val="00C01443"/>
    <w:rsid w:val="00C02AAF"/>
    <w:rsid w:val="00C208D4"/>
    <w:rsid w:val="00C46A7D"/>
    <w:rsid w:val="00C726BD"/>
    <w:rsid w:val="00C93344"/>
    <w:rsid w:val="00C967CD"/>
    <w:rsid w:val="00CB28D1"/>
    <w:rsid w:val="00CC0D53"/>
    <w:rsid w:val="00CD52AD"/>
    <w:rsid w:val="00CD5FEA"/>
    <w:rsid w:val="00CE14F8"/>
    <w:rsid w:val="00CF4792"/>
    <w:rsid w:val="00D46936"/>
    <w:rsid w:val="00D56342"/>
    <w:rsid w:val="00D57C94"/>
    <w:rsid w:val="00D76B8B"/>
    <w:rsid w:val="00D775D2"/>
    <w:rsid w:val="00D8727F"/>
    <w:rsid w:val="00D906DE"/>
    <w:rsid w:val="00DA7BDA"/>
    <w:rsid w:val="00DC16C4"/>
    <w:rsid w:val="00DD3830"/>
    <w:rsid w:val="00E1090E"/>
    <w:rsid w:val="00E24408"/>
    <w:rsid w:val="00E25F65"/>
    <w:rsid w:val="00E44391"/>
    <w:rsid w:val="00E47B15"/>
    <w:rsid w:val="00E603EC"/>
    <w:rsid w:val="00E65244"/>
    <w:rsid w:val="00E66751"/>
    <w:rsid w:val="00E82D64"/>
    <w:rsid w:val="00E85B7B"/>
    <w:rsid w:val="00E94506"/>
    <w:rsid w:val="00EB3358"/>
    <w:rsid w:val="00ED53A4"/>
    <w:rsid w:val="00EE4A72"/>
    <w:rsid w:val="00F40894"/>
    <w:rsid w:val="00F42E00"/>
    <w:rsid w:val="00F66CD8"/>
    <w:rsid w:val="00F92F9B"/>
    <w:rsid w:val="00F9443C"/>
    <w:rsid w:val="00F967E2"/>
    <w:rsid w:val="00F96896"/>
    <w:rsid w:val="00FB45CD"/>
    <w:rsid w:val="00FC1C00"/>
    <w:rsid w:val="00FD58CB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EA76"/>
  <w15:docId w15:val="{C2508CF4-9463-4BD1-96B3-72F3D1A0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0B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2025-12-01T13:35:00Z</dcterms:created>
  <dcterms:modified xsi:type="dcterms:W3CDTF">2025-12-01T13:36:00Z</dcterms:modified>
</cp:coreProperties>
</file>