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766E" w:rsidRDefault="0099766E" w:rsidP="0099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Заяву (власника приміщення або уповноваженої за дорученням особи з додаванням копії доручення, засвідченого нотаріально) на ім’я міського голови із зазначенням цільового призначення приміщення; 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2.Довідки відповідних підприємств, які надають мешканцям міста послуги з постачання води, газу, теплової та електричної енергії, обслуговування житлових будинків та прибудинкових територій, про відсутність заборгованості по оплаті цих послуг по приміщенню, відносно якого вирішується питання переведення його в нежитловий фонд та місцем реєстрації власника;</w:t>
      </w: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3.Довідка про відсутність проживаючих та зареєстрованих осіб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приміщення, що переводиться до нежитлового фонду;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4.Документи про забезпечення сім'ї власника житлом, яке відповідає санітарним нормам для постійного проживання;  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5.Дозвіл опікунської ради про зміну статусу приміщення (якщо власником є неповнолітня особа);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Письмову згоду всіх повнолітніх власників та мешканців 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призначення;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У разі розміщення квартири в будинку житлово-будівельного кооперативу або де створено об'єднання співвласників багатоквартирного будинку - виписку з протокольного рішення загальних зборів; 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8.Копія технічного паспорту на житлові приміщення (житлові будинки);</w:t>
      </w:r>
    </w:p>
    <w:p w:rsidR="0099766E" w:rsidRDefault="0099766E" w:rsidP="009976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9.Паспортні дані (для фізичних осіб).</w:t>
      </w: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25 календарних днів.</w:t>
      </w: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Міському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голові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9766E" w:rsidRDefault="0099766E" w:rsidP="0099766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9766E" w:rsidRDefault="0099766E" w:rsidP="0099766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9766E" w:rsidRDefault="0099766E" w:rsidP="0099766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>, по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батькові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</w:p>
    <w:p w:rsidR="0099766E" w:rsidRDefault="0099766E" w:rsidP="0099766E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99766E" w:rsidRDefault="0099766E" w:rsidP="0099766E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зареєстрований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99766E" w:rsidRDefault="0099766E" w:rsidP="0099766E">
      <w:pPr>
        <w:spacing w:after="0" w:line="240" w:lineRule="auto"/>
        <w:ind w:left="4679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(т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елефон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9766E" w:rsidRDefault="0099766E" w:rsidP="0099766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З А Я В А </w:t>
      </w: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Прошу дозволити переведення із житлового в нежитловий фонд житлового будинку, приміщення (квартири), розташованого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 м. Ужгород, вулиця (проспект)____________________________, будинок №______ квартира № ____, що належить мені на праві приватної власності, з метою розміщення______________________________________________________________________________________________________________________ для здійснення підприємницької діяльності. </w:t>
      </w: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Зобов’язуюсь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самостійно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передати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орендне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приміщення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вищевказаним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призначенням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дотримуватися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користування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житлових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будинків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територіями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затверджених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Постановою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08.10.1992 № 572,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брати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участь 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належному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утриманні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приміщення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будинку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прибудинкової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території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здійснювати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експлуатаційні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видатки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укладених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відповідними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підприємствами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організаціями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договорів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«_____»___________ 20__р.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__________/__________/</w:t>
      </w:r>
      <w:r>
        <w:br w:type="page"/>
      </w:r>
    </w:p>
    <w:p w:rsidR="0099766E" w:rsidRDefault="0099766E" w:rsidP="00997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99766E" w:rsidRDefault="0099766E" w:rsidP="0099766E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А К 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-ЗАЯВА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наявність згоди всіх повнолітніх власників суміжних житлових приватизованих квартир житлового будинку №____на вул.(пр.)_____________________________щодо перепланування та переобладнання приміщення№_____для________________________________________________ ________________________________________________________________________________________________________________________________________</w:t>
      </w: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510"/>
        <w:gridCol w:w="2269"/>
        <w:gridCol w:w="2129"/>
        <w:gridCol w:w="1981"/>
      </w:tblGrid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_________20__р. м.</w:t>
            </w: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Ужгород,</w:t>
            </w: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 xml:space="preserve"> №____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по вул.(пр.)_____________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ім’я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батькові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приватизованих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квартир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серія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паспорта, дата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видачі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найменування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органу,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видав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Підпис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власника</w:t>
            </w:r>
            <w:proofErr w:type="spellEnd"/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_________20__р. 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Ужгород,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вул.(пр.)_____________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_________20__р. 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_________20__р. 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_________20__р. 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“____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_”_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_________20__р. 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Ужгород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квартири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будинку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№___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вул.(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пр.)_____________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9766E" w:rsidTr="00A17A44">
        <w:trPr>
          <w:trHeight w:val="54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9766E" w:rsidRDefault="0099766E" w:rsidP="0099766E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br w:type="page"/>
      </w:r>
    </w:p>
    <w:p w:rsidR="0099766E" w:rsidRDefault="0099766E" w:rsidP="0099766E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ЗАТВЕРДЖУЮ</w:t>
      </w:r>
    </w:p>
    <w:p w:rsidR="0099766E" w:rsidRDefault="0099766E" w:rsidP="0099766E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Ужгородський міський голова    _____________Богдан АНДРІЇВ</w:t>
      </w:r>
    </w:p>
    <w:p w:rsidR="0099766E" w:rsidRDefault="0099766E" w:rsidP="009976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"____" ______________ </w:t>
      </w:r>
      <w:r>
        <w:rPr>
          <w:rFonts w:ascii="Times New Roman" w:hAnsi="Times New Roman" w:cs="Times New Roman"/>
          <w:sz w:val="28"/>
          <w:szCs w:val="28"/>
        </w:rPr>
        <w:t>20__року</w:t>
      </w:r>
    </w:p>
    <w:p w:rsidR="0099766E" w:rsidRDefault="0099766E" w:rsidP="0099766E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Інформаційна картка адміністративної послуги </w:t>
      </w:r>
    </w:p>
    <w:p w:rsidR="0099766E" w:rsidRDefault="0099766E" w:rsidP="0099766E">
      <w:pPr>
        <w:pStyle w:val="a9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Дозвіл на переведення житлових будинків і </w:t>
      </w:r>
    </w:p>
    <w:p w:rsidR="0099766E" w:rsidRDefault="0099766E" w:rsidP="0099766E">
      <w:pPr>
        <w:pStyle w:val="a9"/>
        <w:jc w:val="center"/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приміщень (квартир) у нежитлові </w:t>
      </w:r>
    </w:p>
    <w:p w:rsidR="0099766E" w:rsidRDefault="0099766E" w:rsidP="0099766E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(назва адміністративної послуги)</w:t>
      </w:r>
    </w:p>
    <w:p w:rsidR="0099766E" w:rsidRDefault="0099766E" w:rsidP="0099766E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9766E" w:rsidRDefault="0099766E" w:rsidP="0099766E">
      <w:pPr>
        <w:pStyle w:val="a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Департамент міської інфраструктури</w:t>
      </w:r>
    </w:p>
    <w:p w:rsidR="0099766E" w:rsidRDefault="0099766E" w:rsidP="0099766E">
      <w:pPr>
        <w:pStyle w:val="a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(структурний підрозділ суб’єкта надання адміністративної послуги)</w:t>
      </w:r>
    </w:p>
    <w:tbl>
      <w:tblPr>
        <w:tblW w:w="9360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40"/>
      </w:tblGrid>
      <w:tr w:rsidR="0099766E" w:rsidTr="00A17A44">
        <w:trPr>
          <w:cantSplit/>
          <w:trHeight w:val="238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99766E" w:rsidTr="00A17A44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99766E" w:rsidTr="00A17A44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88000; Закарпатська обл., м. Ужгород,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Поштова, 3</w:t>
            </w:r>
          </w:p>
        </w:tc>
      </w:tr>
      <w:tr w:rsidR="0099766E" w:rsidTr="00A17A44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щодо роботи центру надання адміністративної послуги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Понеділок – 8.00 -17.00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Вівторок – 8.00 -17.00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Середа – 8.00-17.00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Четвер – 8.00 -17.00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ятниця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– 8.00 -14.00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6E" w:rsidTr="00A17A44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(0312) 42-80-28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6E" w:rsidTr="00A17A44">
        <w:trPr>
          <w:cantSplit/>
          <w:trHeight w:val="29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9766E" w:rsidTr="00A17A44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«Про місцеве самоврядування в Україні», Житловий кодекс УРСР</w:t>
            </w:r>
          </w:p>
        </w:tc>
      </w:tr>
      <w:tr w:rsidR="0099766E" w:rsidTr="00A17A44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 Тимчасовий порядок переведення житлових будинків і приміщень (квартир) у нежитлові у м. Ужгороді», на підставі рішення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сесії міської ради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скликання від 22 липня 2011 року № 210, зі змінами рішення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сесії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скликання від 12 липня 2022 року № 789.</w:t>
            </w:r>
          </w:p>
        </w:tc>
      </w:tr>
      <w:tr w:rsidR="0099766E" w:rsidTr="00A17A44">
        <w:trPr>
          <w:trHeight w:val="339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99766E" w:rsidTr="00A17A44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власника житлового приміщення</w:t>
            </w:r>
          </w:p>
        </w:tc>
      </w:tr>
      <w:tr w:rsidR="0099766E" w:rsidTr="00A17A44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Вичерпний перелік документів, необхідних для отримання адміністративної послуги, а також вимоги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них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1.Довідки відповідних підприємств, які надають мешканцям міста послуги з постачання води, газу, теплової та електричної енергії, обслуговування житлових будинків та прибудинкових територій, про відсутність заборгованості по оплаті цих послуг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приміщенню, відносно якого вирішується питання переведення його в нежитловий фонд та місцем реєстрації власника;</w:t>
            </w:r>
          </w:p>
          <w:p w:rsidR="0099766E" w:rsidRDefault="0099766E" w:rsidP="00A17A4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2.Довідка про відсутність проживаючих та зареєстрованих осіб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приміщення, що переводиться до нежитлового фонду;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3.Документи про забезпечення сім'ї власника житлом, яке відповідає санітарним нормам для постійного проживання;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4.Дозвіл опікунської ради про зміну статусу приміщення (якщо власником є неповнолітня особа);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Письмову згоду всіх повнолітніх власників та мешканців суміжних квартир 1-го та 2-го поверхів з квартирою, зазначеною в заяві, щодо її перепланування та переобладнання для подальшого використання за певним призначення;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 разі розміщення квартири в будинку житлово-будівельного кооперативу або де створено об'єднання співвласників багатоквартирного будинку - виписку з протокольного рішення загальних зборів;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7.Копія технічного паспорту на житлові приміщення (житлові будинки);</w:t>
            </w:r>
          </w:p>
          <w:p w:rsidR="0099766E" w:rsidRDefault="0099766E" w:rsidP="00A17A4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8.Паспортні дані (для фізичних осіб).</w:t>
            </w:r>
          </w:p>
        </w:tc>
      </w:tr>
      <w:tr w:rsidR="0099766E" w:rsidTr="00A17A44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Особисто заявник або уповноважена особа за дорученням.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6E" w:rsidTr="00A17A44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Безоплатно</w:t>
            </w:r>
          </w:p>
        </w:tc>
      </w:tr>
      <w:tr w:rsidR="0099766E" w:rsidTr="00A17A44">
        <w:trPr>
          <w:trHeight w:val="371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платності</w:t>
            </w:r>
          </w:p>
        </w:tc>
      </w:tr>
      <w:tr w:rsidR="0099766E" w:rsidTr="00A17A44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Нормативно-правові акти, на підставі яких стягується плата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66E" w:rsidTr="00A17A44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66E" w:rsidTr="00A17A44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766E" w:rsidTr="00A17A44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Строк надання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календарних днів</w:t>
            </w:r>
          </w:p>
        </w:tc>
      </w:tr>
      <w:tr w:rsidR="0099766E" w:rsidTr="00A17A44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Подання суб’єктом господарювання  неповного пакета документів, необхідних для одержання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адмінпослуги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згідно з п. 7 цієї картки.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Виявлення у поданих документах завідомо неправдивих  відомостей.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6E" w:rsidTr="00A17A44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tabs>
                <w:tab w:val="right" w:pos="9638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Рішення виконкому про </w:t>
            </w:r>
            <w:r>
              <w:rPr>
                <w:rFonts w:ascii="Times New Roman" w:hAnsi="Times New Roman"/>
                <w:sz w:val="24"/>
                <w:szCs w:val="24"/>
              </w:rPr>
              <w:t>переведення житлового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приміщення у нежитлове.</w:t>
            </w:r>
          </w:p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6E" w:rsidTr="00A17A44">
        <w:trPr>
          <w:trHeight w:val="7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Способи отримання відповіді  (результату)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Особисто заявником або уповноваженою особою</w:t>
            </w:r>
          </w:p>
        </w:tc>
      </w:tr>
      <w:tr w:rsidR="0099766E" w:rsidTr="00A17A44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6E" w:rsidRDefault="0099766E" w:rsidP="00A17A44">
            <w:pPr>
              <w:pStyle w:val="a9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9766E" w:rsidRDefault="0099766E" w:rsidP="0099766E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*також до інформаційної картки додається форма заяви</w:t>
      </w:r>
    </w:p>
    <w:p w:rsidR="0099766E" w:rsidRDefault="0099766E" w:rsidP="0099766E">
      <w:pPr>
        <w:pStyle w:val="a9"/>
        <w:rPr>
          <w:rFonts w:ascii="Times New Roman" w:hAnsi="Times New Roman"/>
          <w:sz w:val="24"/>
          <w:szCs w:val="24"/>
        </w:rPr>
      </w:pPr>
    </w:p>
    <w:p w:rsidR="0099766E" w:rsidRDefault="0099766E" w:rsidP="0099766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9766E" w:rsidRDefault="0099766E" w:rsidP="0099766E">
      <w:pPr>
        <w:pStyle w:val="a9"/>
        <w:rPr>
          <w:rFonts w:ascii="Times New Roman" w:hAnsi="Times New Roman"/>
          <w:sz w:val="24"/>
          <w:szCs w:val="24"/>
        </w:rPr>
      </w:pPr>
    </w:p>
    <w:p w:rsidR="0099766E" w:rsidRDefault="0099766E" w:rsidP="0099766E">
      <w:pPr>
        <w:pStyle w:val="a9"/>
        <w:rPr>
          <w:rFonts w:ascii="Times New Roman" w:hAnsi="Times New Roman"/>
          <w:sz w:val="24"/>
          <w:szCs w:val="24"/>
        </w:rPr>
      </w:pPr>
    </w:p>
    <w:p w:rsidR="0099766E" w:rsidRDefault="0099766E" w:rsidP="0099766E">
      <w:pPr>
        <w:pStyle w:val="a9"/>
        <w:rPr>
          <w:rFonts w:ascii="Times New Roman" w:hAnsi="Times New Roman"/>
          <w:sz w:val="24"/>
          <w:szCs w:val="24"/>
        </w:rPr>
      </w:pPr>
    </w:p>
    <w:p w:rsidR="0099766E" w:rsidRDefault="0099766E" w:rsidP="0099766E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  департаменту                                                                          Віталій ГІЛЬТАЙЧУК</w:t>
      </w:r>
    </w:p>
    <w:p w:rsidR="0099766E" w:rsidRDefault="0099766E" w:rsidP="0099766E">
      <w:pPr>
        <w:tabs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66E" w:rsidRDefault="0099766E" w:rsidP="0099766E">
      <w:pPr>
        <w:tabs>
          <w:tab w:val="left" w:pos="8340"/>
        </w:tabs>
        <w:ind w:left="720"/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ind w:left="720"/>
        <w:jc w:val="right"/>
      </w:pPr>
    </w:p>
    <w:p w:rsidR="0099766E" w:rsidRDefault="0099766E" w:rsidP="0099766E">
      <w:pPr>
        <w:tabs>
          <w:tab w:val="left" w:pos="8340"/>
        </w:tabs>
        <w:ind w:left="720"/>
        <w:jc w:val="right"/>
      </w:pPr>
    </w:p>
    <w:p w:rsidR="0099766E" w:rsidRDefault="0099766E" w:rsidP="0099766E">
      <w:pPr>
        <w:tabs>
          <w:tab w:val="left" w:pos="8340"/>
        </w:tabs>
        <w:ind w:left="720"/>
        <w:jc w:val="right"/>
      </w:pPr>
    </w:p>
    <w:p w:rsidR="0099766E" w:rsidRDefault="0099766E" w:rsidP="0099766E">
      <w:pPr>
        <w:tabs>
          <w:tab w:val="left" w:pos="8340"/>
        </w:tabs>
        <w:ind w:left="720"/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99766E" w:rsidRDefault="0099766E" w:rsidP="0099766E">
      <w:pPr>
        <w:tabs>
          <w:tab w:val="left" w:pos="8340"/>
        </w:tabs>
        <w:jc w:val="right"/>
      </w:pPr>
    </w:p>
    <w:p w:rsidR="00C61B8A" w:rsidRPr="0099766E" w:rsidRDefault="00C61B8A" w:rsidP="0099766E"/>
    <w:sectPr w:rsidR="00C61B8A" w:rsidRPr="0099766E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4E"/>
    <w:rsid w:val="001800C7"/>
    <w:rsid w:val="0029482C"/>
    <w:rsid w:val="002E3FE3"/>
    <w:rsid w:val="003765E5"/>
    <w:rsid w:val="004261A0"/>
    <w:rsid w:val="004D57A8"/>
    <w:rsid w:val="004F310C"/>
    <w:rsid w:val="005F616E"/>
    <w:rsid w:val="0060186F"/>
    <w:rsid w:val="009264D0"/>
    <w:rsid w:val="0099766E"/>
    <w:rsid w:val="00B306A6"/>
    <w:rsid w:val="00C45F65"/>
    <w:rsid w:val="00C61B8A"/>
    <w:rsid w:val="00DA32B2"/>
    <w:rsid w:val="00E67E37"/>
    <w:rsid w:val="00F02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6B092C"/>
  <w15:docId w15:val="{DE30FE1F-077E-488D-A069-A0F0DE4A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5E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E3F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qFormat/>
    <w:rsid w:val="002E3F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rsid w:val="002E3F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footnote text"/>
    <w:basedOn w:val="a"/>
    <w:link w:val="a8"/>
    <w:semiHidden/>
    <w:rsid w:val="002E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rsid w:val="002E3FE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 Spacing"/>
    <w:uiPriority w:val="1"/>
    <w:qFormat/>
    <w:rsid w:val="002E3F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5324</Words>
  <Characters>3035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2015-03-31T11:44:00Z</cp:lastPrinted>
  <dcterms:created xsi:type="dcterms:W3CDTF">2014-01-16T14:03:00Z</dcterms:created>
  <dcterms:modified xsi:type="dcterms:W3CDTF">2023-02-08T08:45:00Z</dcterms:modified>
</cp:coreProperties>
</file>