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61" w:rsidRDefault="002A2061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Pr="004E7123" w:rsidRDefault="00E97B28" w:rsidP="002A2061">
      <w:pPr>
        <w:pStyle w:val="HTML"/>
        <w:ind w:left="4580" w:right="-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2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2061">
        <w:rPr>
          <w:rFonts w:ascii="Times New Roman" w:hAnsi="Times New Roman" w:cs="Times New Roman"/>
          <w:b/>
          <w:sz w:val="28"/>
          <w:szCs w:val="28"/>
          <w:lang w:val="uk-UA"/>
        </w:rPr>
        <w:t>Головне у</w:t>
      </w:r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</w:t>
      </w:r>
      <w:r w:rsidR="002A20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>Держпродспоживслужби</w:t>
      </w:r>
      <w:proofErr w:type="spellEnd"/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7B28" w:rsidRPr="004E7123" w:rsidRDefault="00E97B28" w:rsidP="00E97B28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2A2061">
        <w:rPr>
          <w:rFonts w:ascii="Times New Roman" w:hAnsi="Times New Roman" w:cs="Times New Roman"/>
          <w:b/>
          <w:sz w:val="28"/>
          <w:szCs w:val="28"/>
          <w:lang w:val="uk-UA"/>
        </w:rPr>
        <w:t>Закарпатській області</w:t>
      </w:r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97B28" w:rsidRPr="004B7240" w:rsidRDefault="00E97B28" w:rsidP="00E97B2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анулювання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(назва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характеру)</w:t>
      </w:r>
    </w:p>
    <w:p w:rsidR="00E97B28" w:rsidRDefault="00E97B28" w:rsidP="00E97B2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97B28" w:rsidRDefault="00E97B28" w:rsidP="00E97B28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97B28" w:rsidRDefault="00E97B28" w:rsidP="00E97B28">
      <w:pPr>
        <w:pStyle w:val="HTML"/>
      </w:pPr>
      <w:r>
        <w:rPr>
          <w:rFonts w:ascii="Times New Roman" w:hAnsi="Times New Roman" w:cs="Times New Roman"/>
          <w:sz w:val="20"/>
          <w:szCs w:val="20"/>
        </w:rPr>
        <w:t xml:space="preserve">       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(адреса) об'єкта,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якийвидається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97B28" w:rsidRDefault="00E97B28" w:rsidP="00E97B28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  <w:t xml:space="preserve">(вид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КВЕД)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97B28" w:rsidRDefault="00E97B28" w:rsidP="00E97B28">
      <w:pPr>
        <w:pStyle w:val="HTML"/>
        <w:jc w:val="center"/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давальномувідмінкуповненайменуванняюридичної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особи/</w:t>
      </w: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97B28" w:rsidRPr="0094284A" w:rsidRDefault="00E97B28" w:rsidP="00E97B28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ім'я, по батькові та прізвище фізичної особи - підприємця)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(ідентифікаційний код згідно з ЄДРПОУ,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ідентифікаційний номер фізичної особи-підприємця, платника податків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E97B28" w:rsidRPr="0094284A" w:rsidRDefault="00E97B28" w:rsidP="00E97B28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(ім'я, по батькові та прізвище керівника юридичної особи/ фізичної особи - підприємця/уповноваженої особи)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97B28" w:rsidRPr="0094284A" w:rsidRDefault="00E97B28" w:rsidP="00E97B28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E97B28" w:rsidRDefault="00E97B28" w:rsidP="00E97B28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E97B28" w:rsidRDefault="00E97B28" w:rsidP="00E97B28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(телефон)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(телефакс)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(підпис керівника юридичної особи/фізичної особи –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підприємця, уповноваженої особи)</w:t>
      </w: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97B28" w:rsidRDefault="00E97B28" w:rsidP="00E97B28">
      <w:proofErr w:type="spellStart"/>
      <w:r>
        <w:t>Документи</w:t>
      </w:r>
      <w:proofErr w:type="spellEnd"/>
      <w:r>
        <w:t xml:space="preserve">, що </w:t>
      </w:r>
      <w:proofErr w:type="spellStart"/>
      <w:r>
        <w:t>додаються</w:t>
      </w:r>
      <w:proofErr w:type="spellEnd"/>
      <w:r>
        <w:t xml:space="preserve"> </w:t>
      </w:r>
      <w:proofErr w:type="gramStart"/>
      <w:r>
        <w:t>по заяви</w:t>
      </w:r>
      <w:proofErr w:type="gramEnd"/>
      <w:r>
        <w:t xml:space="preserve">: _________________________________________________ </w:t>
      </w:r>
      <w:r>
        <w:br/>
        <w:t xml:space="preserve">________________________________________________________________________________ 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E97B28" w:rsidRDefault="00E97B28" w:rsidP="00E97B28">
      <w:pPr>
        <w:rPr>
          <w:lang w:val="uk-UA"/>
        </w:rPr>
      </w:pPr>
    </w:p>
    <w:p w:rsidR="00E64E02" w:rsidRDefault="00E64E02" w:rsidP="00E64E02">
      <w:pPr>
        <w:tabs>
          <w:tab w:val="left" w:pos="5730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Начальник Головного    </w:t>
      </w:r>
    </w:p>
    <w:p w:rsidR="00E64E02" w:rsidRDefault="00E64E02" w:rsidP="00E64E02">
      <w:pPr>
        <w:tabs>
          <w:tab w:val="left" w:pos="5730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управління  </w:t>
      </w:r>
    </w:p>
    <w:p w:rsidR="00E64E02" w:rsidRDefault="00E64E02" w:rsidP="00E64E02">
      <w:pPr>
        <w:tabs>
          <w:tab w:val="left" w:pos="57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</w:p>
    <w:p w:rsidR="00E64E02" w:rsidRDefault="00E64E02" w:rsidP="00E64E02">
      <w:pPr>
        <w:tabs>
          <w:tab w:val="left" w:pos="5685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в Закарпатській області</w:t>
      </w:r>
    </w:p>
    <w:p w:rsidR="00E64E02" w:rsidRDefault="00E64E02" w:rsidP="00E64E0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_______________І.Д. </w:t>
      </w:r>
      <w:proofErr w:type="spellStart"/>
      <w:r>
        <w:rPr>
          <w:b/>
          <w:lang w:val="uk-UA"/>
        </w:rPr>
        <w:t>Гуледза</w:t>
      </w:r>
      <w:proofErr w:type="spellEnd"/>
    </w:p>
    <w:p w:rsidR="00E64E02" w:rsidRDefault="00E64E02" w:rsidP="00E64E0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«______» _____________2017р.</w:t>
      </w:r>
    </w:p>
    <w:p w:rsidR="00E64E02" w:rsidRDefault="00E64E02" w:rsidP="00E64E02">
      <w:pPr>
        <w:tabs>
          <w:tab w:val="center" w:pos="4677"/>
          <w:tab w:val="right" w:pos="9354"/>
        </w:tabs>
        <w:rPr>
          <w:b/>
          <w:lang w:val="uk-UA"/>
        </w:rPr>
      </w:pPr>
    </w:p>
    <w:p w:rsidR="00E64E02" w:rsidRDefault="00E64E02" w:rsidP="00E64E02">
      <w:pPr>
        <w:rPr>
          <w:lang w:val="uk-UA"/>
        </w:rPr>
      </w:pPr>
    </w:p>
    <w:p w:rsidR="00E64E02" w:rsidRDefault="00E64E02" w:rsidP="00E64E02">
      <w:pPr>
        <w:tabs>
          <w:tab w:val="center" w:pos="4677"/>
          <w:tab w:val="right" w:pos="9354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</w:p>
    <w:p w:rsidR="00E64E02" w:rsidRDefault="00E64E02" w:rsidP="00E64E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картка адміністративної послуги № _______</w:t>
      </w:r>
    </w:p>
    <w:p w:rsidR="00E64E02" w:rsidRDefault="00E64E02" w:rsidP="00E64E02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анулювання  експлуатаційного дозволу для операторів ринку, що провадять діяльність пов’язану з виробництвом та/або зберіганням харчових продуктів тваринного походження </w:t>
      </w:r>
    </w:p>
    <w:p w:rsidR="00E64E02" w:rsidRDefault="00E64E02" w:rsidP="00E64E02">
      <w:pPr>
        <w:jc w:val="center"/>
        <w:rPr>
          <w:lang w:val="uk-UA"/>
        </w:rPr>
      </w:pPr>
      <w:r>
        <w:rPr>
          <w:lang w:val="uk-UA"/>
        </w:rPr>
        <w:t>(назва адміністративної послуги)</w:t>
      </w:r>
    </w:p>
    <w:p w:rsidR="00E64E02" w:rsidRDefault="00E64E02" w:rsidP="00E64E02">
      <w:pPr>
        <w:jc w:val="center"/>
        <w:rPr>
          <w:lang w:val="uk-UA"/>
        </w:rPr>
      </w:pPr>
    </w:p>
    <w:p w:rsidR="00E64E02" w:rsidRDefault="00E64E02" w:rsidP="00E64E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Головне управління </w:t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</w:p>
    <w:p w:rsidR="00E64E02" w:rsidRDefault="00E64E02" w:rsidP="00E64E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Закарпатській області</w:t>
      </w:r>
    </w:p>
    <w:p w:rsidR="00E64E02" w:rsidRDefault="00E64E02" w:rsidP="00E64E02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E64E02" w:rsidRDefault="00E64E02" w:rsidP="00E64E02">
      <w:pPr>
        <w:rPr>
          <w:sz w:val="22"/>
          <w:szCs w:val="22"/>
          <w:lang w:val="uk-UA"/>
        </w:rPr>
      </w:pPr>
    </w:p>
    <w:p w:rsidR="00E64E02" w:rsidRDefault="00E64E02" w:rsidP="00E64E02">
      <w:pPr>
        <w:rPr>
          <w:sz w:val="22"/>
          <w:szCs w:val="22"/>
          <w:lang w:val="uk-UA"/>
        </w:rPr>
      </w:pPr>
    </w:p>
    <w:tbl>
      <w:tblPr>
        <w:tblW w:w="932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110"/>
        <w:gridCol w:w="4518"/>
      </w:tblGrid>
      <w:tr w:rsidR="00E64E02" w:rsidTr="00E64E02"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2" w:rsidRDefault="00E64E0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 xml:space="preserve">м. Ужгород, пл. Поштова,3 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Понеділок, вівторок, четвер  з 8:00 -17:00</w:t>
            </w:r>
          </w:p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Середа 9:00 -20:00</w:t>
            </w:r>
          </w:p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 xml:space="preserve">П’ятниця, субота з 8.00 до 15.00 </w:t>
            </w:r>
          </w:p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ЦНАП працює без перерви на обід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b/>
                <w:lang w:val="uk-UA"/>
              </w:rPr>
              <w:t>веб</w:t>
            </w:r>
            <w:proofErr w:type="spellEnd"/>
            <w:r>
              <w:rPr>
                <w:b/>
                <w:lang w:val="uk-UA"/>
              </w:rPr>
              <w:t xml:space="preserve"> - сайт  центру надання адміністративної послуги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0312-617687</w:t>
            </w:r>
          </w:p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0312-614690</w:t>
            </w:r>
          </w:p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0312-617134</w:t>
            </w:r>
          </w:p>
        </w:tc>
      </w:tr>
      <w:tr w:rsidR="00E64E02" w:rsidTr="00E64E02"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основні принципи та вимоги до безпечності та якості харчових продуктів», ст.. 23,24</w:t>
            </w:r>
          </w:p>
          <w:p w:rsidR="00E64E02" w:rsidRDefault="00E64E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дозвільну систему у сфері господарської діяльності».</w:t>
            </w:r>
          </w:p>
          <w:p w:rsidR="00E64E02" w:rsidRDefault="00E64E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E64E02" w:rsidRDefault="00E64E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адміністративні послуги» ст.8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Постанова КМУ № 930 від 11.10.2015 року «Про затвердження порядку видачі експлуатаційного дозволу,  форми експлуатаційного дозволу та визнання такими, що втратили чинність, деяких постанов Кабінету Міністрів».</w:t>
            </w:r>
          </w:p>
          <w:p w:rsidR="00E64E02" w:rsidRDefault="00E64E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Постанова КМУ №118 від 20.02.2013р. «Про затвердження Примірного положення про центр надання адміністративних послуг».  </w:t>
            </w:r>
          </w:p>
          <w:p w:rsidR="00E64E02" w:rsidRDefault="00E64E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Розпорядження КМУ від 16.05.2014р.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 xml:space="preserve">     -----------------------------------------------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 xml:space="preserve"> ---------------------------------------------------</w:t>
            </w:r>
          </w:p>
        </w:tc>
      </w:tr>
      <w:tr w:rsidR="00E64E02" w:rsidTr="00E64E02"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Звернення суб’єкта господарювання із заявою про анулювання документа дозвільного характеру</w:t>
            </w:r>
          </w:p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Припинення юридичної особи шляхом злиття, приєднання, поділу, перетворення та ліквідації.</w:t>
            </w:r>
          </w:p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Припинення підприємницької діяльності фізичної особи підприємця.</w:t>
            </w:r>
          </w:p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Інші підстави для анулювання документу дозвільного характеру передбачених законодавством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2" w:rsidRDefault="00E64E0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 Заява</w:t>
            </w:r>
          </w:p>
          <w:p w:rsidR="00E64E02" w:rsidRDefault="00E64E02">
            <w:pPr>
              <w:rPr>
                <w:lang w:val="uk-UA"/>
              </w:rPr>
            </w:pP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Документи, подаються в одному примірнику суб’єктом господарювання (керівником юридичної особи, фізичною особою – підприємцем, фізичною особою) або уповноваженою ним особою. 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E64E02" w:rsidTr="00E64E02"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 разі платності :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Нормативно-правові акти, на підставі яких стягується плата</w:t>
            </w:r>
          </w:p>
          <w:p w:rsidR="00E64E02" w:rsidRDefault="00E64E02">
            <w:pPr>
              <w:rPr>
                <w:lang w:val="uk-UA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2" w:rsidRDefault="00E64E02">
            <w:pPr>
              <w:rPr>
                <w:lang w:val="uk-UA"/>
              </w:rPr>
            </w:pP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2" w:rsidRDefault="00E64E02">
            <w:pPr>
              <w:ind w:left="720"/>
              <w:rPr>
                <w:lang w:val="uk-UA"/>
              </w:rPr>
            </w:pP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5  робочих днів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 w:rsidP="00E64E02">
            <w:pPr>
              <w:numPr>
                <w:ilvl w:val="0"/>
                <w:numId w:val="2"/>
              </w:numPr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t>Рішення про анулювання документу дозвільного характеру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відповіді </w:t>
            </w:r>
            <w:r>
              <w:rPr>
                <w:b/>
                <w:lang w:val="uk-UA"/>
              </w:rPr>
              <w:lastRenderedPageBreak/>
              <w:t>(результату)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Видається особисто або надсилається </w:t>
            </w:r>
            <w:r>
              <w:rPr>
                <w:lang w:val="uk-UA"/>
              </w:rPr>
              <w:lastRenderedPageBreak/>
              <w:t>суб’єкту господарювання поштовим відправленням з описом вкладення.</w:t>
            </w:r>
          </w:p>
        </w:tc>
      </w:tr>
      <w:tr w:rsidR="00E64E02" w:rsidTr="00E64E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02" w:rsidRDefault="00E64E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2" w:rsidRDefault="00E64E0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(відмова у видачі, переоформлення анулювання) здійснюється відповідно до Закону України "Про дозвільну систему у сфері господарської діяльності".</w:t>
            </w:r>
          </w:p>
          <w:p w:rsidR="00E64E02" w:rsidRDefault="00E64E02">
            <w:pPr>
              <w:tabs>
                <w:tab w:val="left" w:pos="3865"/>
              </w:tabs>
              <w:ind w:left="20" w:right="2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 xml:space="preserve">Інформація про видані дозволи вноситься до реєстру відповідно до наказу </w:t>
            </w:r>
            <w:proofErr w:type="spellStart"/>
            <w:r>
              <w:rPr>
                <w:lang w:val="uk-UA" w:eastAsia="uk-UA"/>
              </w:rPr>
              <w:t>Мінагрополітики</w:t>
            </w:r>
            <w:proofErr w:type="spellEnd"/>
            <w:r>
              <w:rPr>
                <w:lang w:val="uk-UA" w:eastAsia="uk-UA"/>
              </w:rPr>
              <w:t xml:space="preserve"> від 10 лютого 2016 р. № 40 "Про затвердження Порядку ведення реєстру операторів ринку та потужностей, на які видано експлуатаційний дозвіл",зареєстрованого в Мін'юсті 12 березня 2016 року за № 383/28513.</w:t>
            </w:r>
          </w:p>
          <w:p w:rsidR="00E64E02" w:rsidRDefault="00E64E02">
            <w:pPr>
              <w:rPr>
                <w:lang w:val="uk-UA"/>
              </w:rPr>
            </w:pPr>
          </w:p>
        </w:tc>
      </w:tr>
    </w:tbl>
    <w:p w:rsidR="00E64E02" w:rsidRDefault="00E64E02" w:rsidP="00E64E02">
      <w:pPr>
        <w:rPr>
          <w:lang w:val="uk-UA"/>
        </w:rPr>
      </w:pPr>
    </w:p>
    <w:p w:rsidR="00E64E02" w:rsidRDefault="00E64E02" w:rsidP="00E64E02">
      <w:pPr>
        <w:rPr>
          <w:lang w:val="uk-UA"/>
        </w:rPr>
      </w:pPr>
      <w:r>
        <w:rPr>
          <w:lang w:val="uk-UA"/>
        </w:rPr>
        <w:t>Дії або бездіяльність посадових осіб, уповноважених відповідно до закону надавати адміністративні послуги, адміністраторів можуть бути оскаржені  до суду в порядку, встановленому законом.</w:t>
      </w:r>
    </w:p>
    <w:p w:rsidR="00E64E02" w:rsidRDefault="00E64E02" w:rsidP="00E64E02">
      <w:pPr>
        <w:rPr>
          <w:lang w:val="uk-UA"/>
        </w:rPr>
      </w:pPr>
    </w:p>
    <w:p w:rsidR="00E64E02" w:rsidRDefault="00E64E02" w:rsidP="00E64E02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</w:p>
    <w:p w:rsidR="00E64E02" w:rsidRDefault="00E64E02" w:rsidP="00E64E02">
      <w:pPr>
        <w:rPr>
          <w:b/>
          <w:lang w:val="uk-UA"/>
        </w:rPr>
      </w:pPr>
      <w:r>
        <w:rPr>
          <w:b/>
          <w:lang w:val="uk-UA"/>
        </w:rPr>
        <w:t xml:space="preserve">            Начальник відділу державного контролю </w:t>
      </w:r>
    </w:p>
    <w:p w:rsidR="00E64E02" w:rsidRDefault="00E64E02" w:rsidP="00E64E02">
      <w:pPr>
        <w:rPr>
          <w:b/>
          <w:lang w:val="uk-UA"/>
        </w:rPr>
      </w:pPr>
      <w:r>
        <w:rPr>
          <w:b/>
          <w:lang w:val="uk-UA"/>
        </w:rPr>
        <w:tab/>
        <w:t xml:space="preserve">управління безпечності харчових продуктів                                 С.І. </w:t>
      </w:r>
      <w:proofErr w:type="spellStart"/>
      <w:r>
        <w:rPr>
          <w:b/>
          <w:lang w:val="uk-UA"/>
        </w:rPr>
        <w:t>Локес</w:t>
      </w:r>
      <w:proofErr w:type="spellEnd"/>
    </w:p>
    <w:p w:rsidR="00E64E02" w:rsidRDefault="00E64E02" w:rsidP="00E64E02">
      <w:pPr>
        <w:rPr>
          <w:b/>
          <w:lang w:val="uk-UA"/>
        </w:rPr>
      </w:pPr>
      <w:r>
        <w:rPr>
          <w:b/>
          <w:lang w:val="uk-UA"/>
        </w:rPr>
        <w:tab/>
        <w:t>та ветеринарної медицини</w:t>
      </w:r>
    </w:p>
    <w:p w:rsidR="00E64E02" w:rsidRDefault="00E64E02" w:rsidP="00E64E02">
      <w:pPr>
        <w:spacing w:before="60" w:after="60"/>
        <w:jc w:val="center"/>
        <w:rPr>
          <w:lang w:val="uk-UA"/>
        </w:rPr>
      </w:pPr>
    </w:p>
    <w:p w:rsidR="00E64E02" w:rsidRDefault="00E64E02" w:rsidP="00E64E02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64E02" w:rsidRDefault="00E64E02" w:rsidP="00E64E02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64E02" w:rsidRDefault="00E64E02" w:rsidP="00E64E02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64E02" w:rsidRDefault="00E64E02" w:rsidP="00E64E02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64E02" w:rsidRDefault="00E64E02" w:rsidP="00E64E02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64E02" w:rsidRDefault="00E64E02" w:rsidP="00E64E02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64E02" w:rsidRDefault="00E64E02" w:rsidP="00E64E02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64E02" w:rsidRDefault="00E64E02" w:rsidP="00E64E02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                         </w:t>
      </w:r>
    </w:p>
    <w:p w:rsidR="00E64E02" w:rsidRDefault="00E64E02" w:rsidP="00E64E02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64E02" w:rsidRDefault="00E64E02" w:rsidP="00E64E02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64E02" w:rsidRDefault="00E64E02" w:rsidP="00E64E02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64E02" w:rsidRDefault="00E64E02" w:rsidP="00E64E02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64E02" w:rsidRDefault="00E64E02" w:rsidP="00E97B28">
      <w:pPr>
        <w:rPr>
          <w:lang w:val="uk-UA"/>
        </w:rPr>
      </w:pPr>
    </w:p>
    <w:p w:rsidR="00E64E02" w:rsidRDefault="00E64E02" w:rsidP="00E97B28">
      <w:pPr>
        <w:rPr>
          <w:lang w:val="uk-UA"/>
        </w:rPr>
      </w:pPr>
    </w:p>
    <w:p w:rsidR="00E64E02" w:rsidRPr="00E64E02" w:rsidRDefault="00E64E02" w:rsidP="00E97B28">
      <w:pPr>
        <w:rPr>
          <w:lang w:val="uk-UA"/>
        </w:rPr>
      </w:pPr>
    </w:p>
    <w:sectPr w:rsidR="00E64E02" w:rsidRPr="00E64E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737"/>
    <w:multiLevelType w:val="hybridMultilevel"/>
    <w:tmpl w:val="0FB26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75"/>
    <w:rsid w:val="000312F0"/>
    <w:rsid w:val="002A2061"/>
    <w:rsid w:val="00C76875"/>
    <w:rsid w:val="00E64E02"/>
    <w:rsid w:val="00E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97B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E97B28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97B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E97B28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5006</Words>
  <Characters>2854</Characters>
  <Application>Microsoft Office Word</Application>
  <DocSecurity>0</DocSecurity>
  <Lines>23</Lines>
  <Paragraphs>15</Paragraphs>
  <ScaleCrop>false</ScaleCrop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2017-04-06T07:43:00Z</dcterms:created>
  <dcterms:modified xsi:type="dcterms:W3CDTF">2018-02-28T11:16:00Z</dcterms:modified>
</cp:coreProperties>
</file>