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0CDA" w14:textId="77777777" w:rsidR="00DF202C" w:rsidRDefault="00DF202C" w:rsidP="00DF202C">
      <w:pPr>
        <w:pStyle w:val="a3"/>
        <w:tabs>
          <w:tab w:val="left" w:pos="5805"/>
          <w:tab w:val="right" w:pos="9639"/>
        </w:tabs>
        <w:rPr>
          <w:b/>
          <w:bCs/>
          <w:sz w:val="22"/>
          <w:szCs w:val="22"/>
          <w:lang w:val="uk-UA"/>
        </w:rPr>
      </w:pPr>
      <w:r>
        <w:rPr>
          <w:bCs/>
          <w:sz w:val="22"/>
          <w:szCs w:val="22"/>
          <w:lang w:val="uk-UA"/>
        </w:rPr>
        <w:t xml:space="preserve">  </w:t>
      </w:r>
      <w:r>
        <w:rPr>
          <w:bCs/>
          <w:sz w:val="22"/>
          <w:szCs w:val="22"/>
          <w:lang w:val="uk-UA"/>
        </w:rPr>
        <w:tab/>
      </w:r>
      <w:r>
        <w:rPr>
          <w:b/>
          <w:bCs/>
          <w:sz w:val="22"/>
          <w:szCs w:val="22"/>
          <w:lang w:val="uk-UA"/>
        </w:rPr>
        <w:t xml:space="preserve">                             Затверджую:  </w:t>
      </w:r>
    </w:p>
    <w:p w14:paraId="5B8CE741" w14:textId="77777777" w:rsidR="00DF202C" w:rsidRDefault="00DF202C" w:rsidP="00DF202C">
      <w:pPr>
        <w:pStyle w:val="a3"/>
        <w:tabs>
          <w:tab w:val="left" w:pos="5805"/>
          <w:tab w:val="right" w:pos="9639"/>
        </w:tabs>
        <w:rPr>
          <w:b/>
          <w:bCs/>
          <w:sz w:val="22"/>
          <w:szCs w:val="22"/>
          <w:lang w:val="uk-UA"/>
        </w:rPr>
      </w:pPr>
      <w:r>
        <w:rPr>
          <w:b/>
          <w:bCs/>
          <w:sz w:val="22"/>
          <w:szCs w:val="22"/>
          <w:lang w:val="uk-UA"/>
        </w:rPr>
        <w:t xml:space="preserve">                                                                                        Міський  </w:t>
      </w:r>
      <w:proofErr w:type="spellStart"/>
      <w:r>
        <w:rPr>
          <w:b/>
          <w:bCs/>
          <w:sz w:val="22"/>
          <w:szCs w:val="22"/>
          <w:lang w:val="uk-UA"/>
        </w:rPr>
        <w:t>голова_____________Богдан</w:t>
      </w:r>
      <w:proofErr w:type="spellEnd"/>
      <w:r>
        <w:rPr>
          <w:b/>
          <w:bCs/>
          <w:sz w:val="22"/>
          <w:szCs w:val="22"/>
          <w:lang w:val="uk-UA"/>
        </w:rPr>
        <w:t xml:space="preserve"> АНДРІЇВ</w:t>
      </w:r>
    </w:p>
    <w:p w14:paraId="47907D35" w14:textId="77777777" w:rsidR="00DF202C" w:rsidRDefault="00DF202C" w:rsidP="00DF202C">
      <w:pPr>
        <w:pStyle w:val="a3"/>
        <w:tabs>
          <w:tab w:val="left" w:pos="5805"/>
          <w:tab w:val="right" w:pos="9639"/>
        </w:tabs>
        <w:rPr>
          <w:bCs/>
          <w:sz w:val="20"/>
          <w:szCs w:val="20"/>
          <w:lang w:val="uk-UA"/>
        </w:rPr>
      </w:pPr>
      <w:r>
        <w:rPr>
          <w:b/>
          <w:bCs/>
          <w:sz w:val="22"/>
          <w:szCs w:val="22"/>
          <w:lang w:val="uk-UA"/>
        </w:rPr>
        <w:t xml:space="preserve">                                                                                         «___»_______________2023 рік</w:t>
      </w:r>
    </w:p>
    <w:p w14:paraId="0D2036DE" w14:textId="77777777" w:rsidR="00DF202C" w:rsidRDefault="00DF202C" w:rsidP="00DF202C">
      <w:pPr>
        <w:pStyle w:val="a3"/>
        <w:tabs>
          <w:tab w:val="left" w:pos="6000"/>
          <w:tab w:val="right" w:pos="9638"/>
        </w:tabs>
        <w:rPr>
          <w:bCs/>
          <w:sz w:val="20"/>
          <w:szCs w:val="20"/>
          <w:lang w:val="uk-UA"/>
        </w:rPr>
      </w:pPr>
    </w:p>
    <w:p w14:paraId="27E5A99B" w14:textId="77777777" w:rsidR="00DF202C" w:rsidRPr="008C254F" w:rsidRDefault="00DF202C" w:rsidP="00DF202C">
      <w:pPr>
        <w:shd w:val="clear" w:color="auto" w:fill="FFFFFF" w:themeFill="background1"/>
      </w:pPr>
      <w:r>
        <w:rPr>
          <w:b/>
          <w:bCs/>
        </w:rPr>
        <w:t xml:space="preserve">        Інформаційна картка адміністративної послуги </w:t>
      </w:r>
      <w:r w:rsidRPr="008C254F">
        <w:rPr>
          <w:b/>
          <w:bCs/>
          <w:shd w:val="clear" w:color="auto" w:fill="FFFFFF" w:themeFill="background1"/>
        </w:rPr>
        <w:t>№ 01433</w:t>
      </w:r>
    </w:p>
    <w:p w14:paraId="30A879AC" w14:textId="77777777" w:rsidR="00DF202C" w:rsidRDefault="00DF202C" w:rsidP="00DF202C">
      <w:pPr>
        <w:spacing w:before="60" w:after="60"/>
        <w:ind w:firstLine="567"/>
        <w:jc w:val="center"/>
        <w:rPr>
          <w:b/>
          <w:u w:val="single"/>
        </w:rPr>
      </w:pPr>
      <w:r>
        <w:rPr>
          <w:b/>
          <w:u w:val="single"/>
        </w:rPr>
        <w:t>Рішення</w:t>
      </w:r>
      <w:r w:rsidRPr="008C254F">
        <w:rPr>
          <w:b/>
          <w:u w:val="single"/>
          <w:lang w:val="ru-RU"/>
        </w:rPr>
        <w:t xml:space="preserve"> </w:t>
      </w:r>
      <w:r>
        <w:rPr>
          <w:b/>
          <w:u w:val="single"/>
        </w:rPr>
        <w:t>щодо продовження строку проживання в жилих приміщеннях з</w:t>
      </w:r>
      <w:r w:rsidRPr="008C254F">
        <w:rPr>
          <w:b/>
          <w:u w:val="single"/>
          <w:lang w:val="ru-RU"/>
        </w:rPr>
        <w:t xml:space="preserve"> </w:t>
      </w:r>
    </w:p>
    <w:p w14:paraId="4A509792" w14:textId="77777777" w:rsidR="00DF202C" w:rsidRDefault="00DF202C" w:rsidP="00DF202C">
      <w:pPr>
        <w:spacing w:before="60" w:after="60"/>
        <w:ind w:firstLine="567"/>
        <w:jc w:val="center"/>
        <w:rPr>
          <w:caps/>
          <w:sz w:val="18"/>
          <w:szCs w:val="16"/>
        </w:rPr>
      </w:pPr>
      <w:r>
        <w:rPr>
          <w:b/>
          <w:u w:val="single"/>
        </w:rPr>
        <w:t>фонду житла для тимчасового проживання</w:t>
      </w:r>
    </w:p>
    <w:p w14:paraId="10D39EF3" w14:textId="77777777" w:rsidR="00DF202C" w:rsidRDefault="00DF202C" w:rsidP="00DF202C">
      <w:pPr>
        <w:spacing w:before="60" w:after="60"/>
        <w:ind w:firstLine="567"/>
        <w:jc w:val="center"/>
        <w:rPr>
          <w:bCs/>
        </w:rPr>
      </w:pPr>
      <w:r>
        <w:rPr>
          <w:caps/>
          <w:sz w:val="18"/>
          <w:szCs w:val="16"/>
        </w:rPr>
        <w:t xml:space="preserve"> (</w:t>
      </w:r>
      <w:r>
        <w:rPr>
          <w:sz w:val="18"/>
          <w:szCs w:val="16"/>
        </w:rPr>
        <w:t>назва адміністративної послуги)</w:t>
      </w:r>
    </w:p>
    <w:p w14:paraId="21857AC4" w14:textId="77777777" w:rsidR="00DF202C" w:rsidRDefault="00DF202C" w:rsidP="00DF202C">
      <w:pPr>
        <w:rPr>
          <w:b/>
          <w:bCs/>
        </w:rPr>
      </w:pPr>
      <w:r>
        <w:rPr>
          <w:bCs/>
        </w:rPr>
        <w:t xml:space="preserve">                                                        </w:t>
      </w:r>
      <w:r>
        <w:rPr>
          <w:b/>
          <w:bCs/>
        </w:rPr>
        <w:t>Департамент міської інфраструктури</w:t>
      </w:r>
    </w:p>
    <w:p w14:paraId="18C3644F" w14:textId="77777777" w:rsidR="00DF202C" w:rsidRDefault="00DF202C" w:rsidP="00DF202C">
      <w:pPr>
        <w:rPr>
          <w:bCs/>
          <w:sz w:val="20"/>
          <w:szCs w:val="20"/>
        </w:rPr>
      </w:pPr>
      <w:r>
        <w:rPr>
          <w:b/>
          <w:bCs/>
        </w:rPr>
        <w:t xml:space="preserve">                                                  відділ обліку, розподілу та приватизації житла </w:t>
      </w:r>
    </w:p>
    <w:p w14:paraId="1AEBD988" w14:textId="77777777" w:rsidR="00DF202C" w:rsidRDefault="00DF202C" w:rsidP="00DF202C">
      <w:r>
        <w:rPr>
          <w:bCs/>
          <w:sz w:val="20"/>
          <w:szCs w:val="20"/>
        </w:rPr>
        <w:t xml:space="preserve">                                          (структурний підрозділ суб’єкта надання адміністративної послуги)  </w:t>
      </w:r>
    </w:p>
    <w:p w14:paraId="6504FE09" w14:textId="77777777" w:rsidR="00DF202C" w:rsidRDefault="00DF202C" w:rsidP="00DF202C"/>
    <w:tbl>
      <w:tblPr>
        <w:tblW w:w="0" w:type="auto"/>
        <w:tblInd w:w="-35" w:type="dxa"/>
        <w:tblLayout w:type="fixed"/>
        <w:tblLook w:val="0000" w:firstRow="0" w:lastRow="0" w:firstColumn="0" w:lastColumn="0" w:noHBand="0" w:noVBand="0"/>
      </w:tblPr>
      <w:tblGrid>
        <w:gridCol w:w="1248"/>
        <w:gridCol w:w="3393"/>
        <w:gridCol w:w="4999"/>
      </w:tblGrid>
      <w:tr w:rsidR="00DF202C" w14:paraId="10F74DE9" w14:textId="77777777" w:rsidTr="003E3742">
        <w:trPr>
          <w:trHeight w:val="441"/>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9291FD" w14:textId="77777777" w:rsidR="00DF202C" w:rsidRDefault="00DF202C" w:rsidP="003E3742">
            <w:pPr>
              <w:spacing w:before="60" w:after="60"/>
              <w:ind w:firstLine="567"/>
              <w:jc w:val="center"/>
            </w:pPr>
            <w:r>
              <w:rPr>
                <w:b/>
                <w:szCs w:val="16"/>
              </w:rPr>
              <w:t>Інформація про центр надання адміністративної послуги</w:t>
            </w:r>
          </w:p>
        </w:tc>
      </w:tr>
      <w:tr w:rsidR="00DF202C" w14:paraId="6BBAC110" w14:textId="77777777" w:rsidTr="003E3742">
        <w:tc>
          <w:tcPr>
            <w:tcW w:w="4641" w:type="dxa"/>
            <w:gridSpan w:val="2"/>
            <w:tcBorders>
              <w:top w:val="single" w:sz="4" w:space="0" w:color="000000"/>
              <w:left w:val="single" w:sz="4" w:space="0" w:color="000000"/>
              <w:bottom w:val="single" w:sz="4" w:space="0" w:color="000000"/>
            </w:tcBorders>
            <w:shd w:val="clear" w:color="auto" w:fill="auto"/>
          </w:tcPr>
          <w:p w14:paraId="7A74A38E" w14:textId="77777777" w:rsidR="00DF202C" w:rsidRDefault="00DF202C" w:rsidP="003E3742">
            <w:pPr>
              <w:spacing w:before="60" w:after="60"/>
              <w:ind w:firstLine="180"/>
              <w:jc w:val="center"/>
            </w:pPr>
            <w:r>
              <w:rPr>
                <w:rFonts w:ascii="Verdana" w:hAnsi="Verdana" w:cs="Verdana"/>
                <w:sz w:val="16"/>
                <w:szCs w:val="16"/>
              </w:rPr>
              <w:t>Найменування центру надання адміністративної послуги, в якому здійснюється обслуговування суб’єкта звернення</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67B37C77" w14:textId="77777777" w:rsidR="00DF202C" w:rsidRDefault="00DF202C" w:rsidP="003E3742">
            <w:pPr>
              <w:tabs>
                <w:tab w:val="left" w:pos="0"/>
              </w:tabs>
              <w:spacing w:before="60" w:after="60"/>
              <w:ind w:firstLine="18"/>
              <w:jc w:val="center"/>
            </w:pPr>
            <w:r>
              <w:t>Центр надання адміністративних послуг виконкому Ужгородської міської ради</w:t>
            </w:r>
          </w:p>
        </w:tc>
      </w:tr>
      <w:tr w:rsidR="00DF202C" w14:paraId="07AC4F7C" w14:textId="77777777" w:rsidTr="003E3742">
        <w:tc>
          <w:tcPr>
            <w:tcW w:w="1248" w:type="dxa"/>
            <w:tcBorders>
              <w:top w:val="single" w:sz="4" w:space="0" w:color="000000"/>
              <w:left w:val="single" w:sz="4" w:space="0" w:color="000000"/>
              <w:bottom w:val="single" w:sz="4" w:space="0" w:color="000000"/>
            </w:tcBorders>
            <w:shd w:val="clear" w:color="auto" w:fill="auto"/>
          </w:tcPr>
          <w:p w14:paraId="768D68DD" w14:textId="77777777" w:rsidR="00DF202C" w:rsidRDefault="00DF202C" w:rsidP="003E3742">
            <w:pPr>
              <w:spacing w:before="60" w:after="60"/>
              <w:ind w:firstLine="567"/>
              <w:jc w:val="center"/>
              <w:rPr>
                <w:szCs w:val="16"/>
              </w:rPr>
            </w:pPr>
            <w:r>
              <w:rPr>
                <w:rFonts w:ascii="Verdana" w:hAnsi="Verdana" w:cs="Verdana"/>
                <w:b/>
                <w:sz w:val="16"/>
                <w:szCs w:val="16"/>
              </w:rPr>
              <w:t>1.</w:t>
            </w:r>
          </w:p>
        </w:tc>
        <w:tc>
          <w:tcPr>
            <w:tcW w:w="3393" w:type="dxa"/>
            <w:tcBorders>
              <w:top w:val="single" w:sz="4" w:space="0" w:color="000000"/>
              <w:left w:val="single" w:sz="4" w:space="0" w:color="000000"/>
              <w:bottom w:val="single" w:sz="4" w:space="0" w:color="000000"/>
            </w:tcBorders>
            <w:shd w:val="clear" w:color="auto" w:fill="auto"/>
          </w:tcPr>
          <w:p w14:paraId="29FCCF69" w14:textId="77777777" w:rsidR="00DF202C" w:rsidRDefault="00DF202C" w:rsidP="003E3742">
            <w:pPr>
              <w:spacing w:before="60" w:after="60"/>
              <w:jc w:val="both"/>
              <w:rPr>
                <w:iCs/>
              </w:rPr>
            </w:pPr>
            <w:r>
              <w:rPr>
                <w:szCs w:val="16"/>
              </w:rPr>
              <w:t>Місцезнаходження центру надання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62ADC2FD" w14:textId="77777777" w:rsidR="00DF202C" w:rsidRDefault="00DF202C" w:rsidP="003E3742">
            <w:pPr>
              <w:jc w:val="both"/>
              <w:rPr>
                <w:iCs/>
              </w:rPr>
            </w:pPr>
            <w:r>
              <w:rPr>
                <w:iCs/>
              </w:rPr>
              <w:t>88000 Закарпатська  область,  м. Ужгород,</w:t>
            </w:r>
          </w:p>
          <w:p w14:paraId="3F1E4791" w14:textId="77777777" w:rsidR="00DF202C" w:rsidRDefault="00DF202C" w:rsidP="003E3742">
            <w:pPr>
              <w:jc w:val="both"/>
            </w:pPr>
            <w:r>
              <w:rPr>
                <w:iCs/>
              </w:rPr>
              <w:t>площа Поштова, 3 (І-поверх)</w:t>
            </w:r>
          </w:p>
        </w:tc>
      </w:tr>
      <w:tr w:rsidR="00DF202C" w14:paraId="68CB4B48" w14:textId="77777777" w:rsidTr="003E3742">
        <w:tc>
          <w:tcPr>
            <w:tcW w:w="1248" w:type="dxa"/>
            <w:tcBorders>
              <w:top w:val="single" w:sz="4" w:space="0" w:color="000000"/>
              <w:left w:val="single" w:sz="4" w:space="0" w:color="000000"/>
              <w:bottom w:val="single" w:sz="4" w:space="0" w:color="000000"/>
            </w:tcBorders>
            <w:shd w:val="clear" w:color="auto" w:fill="auto"/>
          </w:tcPr>
          <w:p w14:paraId="7871F84C" w14:textId="77777777" w:rsidR="00DF202C" w:rsidRDefault="00DF202C" w:rsidP="003E3742">
            <w:pPr>
              <w:spacing w:before="60" w:after="60"/>
              <w:ind w:firstLine="567"/>
              <w:jc w:val="center"/>
              <w:rPr>
                <w:szCs w:val="16"/>
              </w:rPr>
            </w:pPr>
            <w:r>
              <w:rPr>
                <w:rFonts w:ascii="Verdana" w:hAnsi="Verdana" w:cs="Verdana"/>
                <w:b/>
                <w:sz w:val="16"/>
                <w:szCs w:val="16"/>
                <w:lang w:val="en-US"/>
              </w:rPr>
              <w:t>2</w:t>
            </w:r>
            <w:r>
              <w:rPr>
                <w:rFonts w:ascii="Verdana" w:hAnsi="Verdana" w:cs="Verdana"/>
                <w:b/>
                <w:sz w:val="16"/>
                <w:szCs w:val="16"/>
              </w:rPr>
              <w:t>.</w:t>
            </w:r>
          </w:p>
        </w:tc>
        <w:tc>
          <w:tcPr>
            <w:tcW w:w="3393" w:type="dxa"/>
            <w:tcBorders>
              <w:top w:val="single" w:sz="4" w:space="0" w:color="000000"/>
              <w:left w:val="single" w:sz="4" w:space="0" w:color="000000"/>
              <w:bottom w:val="single" w:sz="4" w:space="0" w:color="000000"/>
            </w:tcBorders>
            <w:shd w:val="clear" w:color="auto" w:fill="auto"/>
          </w:tcPr>
          <w:p w14:paraId="474F7AEA" w14:textId="77777777" w:rsidR="00DF202C" w:rsidRDefault="00DF202C" w:rsidP="003E3742">
            <w:pPr>
              <w:spacing w:before="60" w:after="60"/>
              <w:jc w:val="both"/>
            </w:pPr>
            <w:r>
              <w:rPr>
                <w:szCs w:val="16"/>
              </w:rPr>
              <w:t>Інформація щодо режиму роботи центру надання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4F2B2DDC" w14:textId="77777777" w:rsidR="00DF202C" w:rsidRDefault="00DF202C" w:rsidP="003E3742">
            <w:pPr>
              <w:jc w:val="both"/>
            </w:pPr>
            <w:r>
              <w:t>понеділок - четвер: 8.00 - 17.00</w:t>
            </w:r>
          </w:p>
          <w:p w14:paraId="468B3C5E" w14:textId="77777777" w:rsidR="00DF202C" w:rsidRDefault="00DF202C" w:rsidP="003E3742">
            <w:pPr>
              <w:jc w:val="both"/>
            </w:pPr>
            <w:r>
              <w:t>п’ятниця: 8.00-14.00</w:t>
            </w:r>
          </w:p>
          <w:p w14:paraId="6697CE1E" w14:textId="77777777" w:rsidR="00DF202C" w:rsidRDefault="00DF202C" w:rsidP="003E3742">
            <w:pPr>
              <w:jc w:val="both"/>
            </w:pPr>
          </w:p>
        </w:tc>
      </w:tr>
      <w:tr w:rsidR="00DF202C" w14:paraId="19709955" w14:textId="77777777" w:rsidTr="003E3742">
        <w:tc>
          <w:tcPr>
            <w:tcW w:w="1248" w:type="dxa"/>
            <w:tcBorders>
              <w:top w:val="single" w:sz="4" w:space="0" w:color="000000"/>
              <w:left w:val="single" w:sz="4" w:space="0" w:color="000000"/>
              <w:bottom w:val="single" w:sz="4" w:space="0" w:color="000000"/>
            </w:tcBorders>
            <w:shd w:val="clear" w:color="auto" w:fill="auto"/>
          </w:tcPr>
          <w:p w14:paraId="5A14090F" w14:textId="77777777" w:rsidR="00DF202C" w:rsidRDefault="00DF202C" w:rsidP="003E3742">
            <w:pPr>
              <w:spacing w:before="60" w:after="60"/>
              <w:ind w:firstLine="567"/>
              <w:jc w:val="center"/>
              <w:rPr>
                <w:szCs w:val="16"/>
              </w:rPr>
            </w:pPr>
            <w:r>
              <w:rPr>
                <w:rFonts w:ascii="Verdana" w:hAnsi="Verdana" w:cs="Verdana"/>
                <w:b/>
                <w:sz w:val="16"/>
                <w:szCs w:val="16"/>
                <w:lang w:val="en-US"/>
              </w:rPr>
              <w:t>3</w:t>
            </w:r>
            <w:r>
              <w:rPr>
                <w:rFonts w:ascii="Verdana" w:hAnsi="Verdana" w:cs="Verdana"/>
                <w:b/>
                <w:sz w:val="16"/>
                <w:szCs w:val="16"/>
              </w:rPr>
              <w:t>.</w:t>
            </w:r>
          </w:p>
        </w:tc>
        <w:tc>
          <w:tcPr>
            <w:tcW w:w="3393" w:type="dxa"/>
            <w:tcBorders>
              <w:top w:val="single" w:sz="4" w:space="0" w:color="000000"/>
              <w:left w:val="single" w:sz="4" w:space="0" w:color="000000"/>
              <w:bottom w:val="single" w:sz="4" w:space="0" w:color="000000"/>
            </w:tcBorders>
            <w:shd w:val="clear" w:color="auto" w:fill="auto"/>
          </w:tcPr>
          <w:p w14:paraId="4DAC609C" w14:textId="77777777" w:rsidR="00DF202C" w:rsidRDefault="00DF202C" w:rsidP="003E3742">
            <w:pPr>
              <w:spacing w:before="60" w:after="60"/>
              <w:jc w:val="both"/>
              <w:rPr>
                <w:sz w:val="20"/>
              </w:rPr>
            </w:pPr>
            <w:r>
              <w:rPr>
                <w:szCs w:val="16"/>
              </w:rPr>
              <w:t xml:space="preserve">Телефон/факс (довідки), адреса електронної пошти та </w:t>
            </w:r>
            <w:r>
              <w:rPr>
                <w:rStyle w:val="spelle"/>
                <w:szCs w:val="16"/>
              </w:rPr>
              <w:t>веб-сайт</w:t>
            </w:r>
            <w:r>
              <w:rPr>
                <w:szCs w:val="16"/>
              </w:rPr>
              <w:t xml:space="preserve">  центру надання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69032A8B" w14:textId="77777777" w:rsidR="00DF202C" w:rsidRDefault="00DF202C" w:rsidP="003E3742">
            <w:pPr>
              <w:spacing w:before="60" w:after="60"/>
              <w:jc w:val="both"/>
            </w:pPr>
            <w:r>
              <w:rPr>
                <w:sz w:val="20"/>
              </w:rPr>
              <w:t xml:space="preserve">(0312) 42 80 28  </w:t>
            </w:r>
          </w:p>
          <w:p w14:paraId="39840996" w14:textId="77777777" w:rsidR="00DF202C" w:rsidRDefault="00DF202C" w:rsidP="003E3742">
            <w:pPr>
              <w:spacing w:before="60" w:after="60"/>
              <w:jc w:val="both"/>
            </w:pPr>
            <w:r>
              <w:t xml:space="preserve"> </w:t>
            </w:r>
          </w:p>
        </w:tc>
      </w:tr>
      <w:tr w:rsidR="00DF202C" w14:paraId="7FDBB19C" w14:textId="77777777" w:rsidTr="003E3742">
        <w:trPr>
          <w:trHeight w:val="455"/>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7238E" w14:textId="77777777" w:rsidR="00DF202C" w:rsidRDefault="00DF202C" w:rsidP="003E3742">
            <w:pPr>
              <w:spacing w:before="60" w:after="60"/>
              <w:ind w:firstLine="567"/>
              <w:jc w:val="center"/>
            </w:pPr>
            <w:r>
              <w:rPr>
                <w:b/>
              </w:rPr>
              <w:t>Нормативні акти, якими регламентується надання адміністративної послуги</w:t>
            </w:r>
          </w:p>
        </w:tc>
      </w:tr>
      <w:tr w:rsidR="00DF202C" w14:paraId="0990118D" w14:textId="77777777" w:rsidTr="003E3742">
        <w:tc>
          <w:tcPr>
            <w:tcW w:w="1248" w:type="dxa"/>
            <w:tcBorders>
              <w:top w:val="single" w:sz="4" w:space="0" w:color="000000"/>
              <w:left w:val="single" w:sz="4" w:space="0" w:color="000000"/>
              <w:bottom w:val="single" w:sz="4" w:space="0" w:color="000000"/>
            </w:tcBorders>
            <w:shd w:val="clear" w:color="auto" w:fill="auto"/>
          </w:tcPr>
          <w:p w14:paraId="2A39A243" w14:textId="77777777" w:rsidR="00DF202C" w:rsidRDefault="00DF202C" w:rsidP="003E3742">
            <w:pPr>
              <w:spacing w:before="60" w:after="60"/>
              <w:ind w:firstLine="567"/>
              <w:jc w:val="center"/>
              <w:rPr>
                <w:szCs w:val="16"/>
              </w:rPr>
            </w:pPr>
            <w:r>
              <w:rPr>
                <w:rFonts w:ascii="Verdana" w:hAnsi="Verdana" w:cs="Verdana"/>
                <w:b/>
                <w:sz w:val="16"/>
                <w:szCs w:val="16"/>
                <w:lang w:val="en-US"/>
              </w:rPr>
              <w:t>4</w:t>
            </w:r>
            <w:r>
              <w:rPr>
                <w:rFonts w:ascii="Verdana" w:hAnsi="Verdana" w:cs="Verdana"/>
                <w:b/>
                <w:sz w:val="16"/>
                <w:szCs w:val="16"/>
              </w:rPr>
              <w:t>.</w:t>
            </w:r>
          </w:p>
        </w:tc>
        <w:tc>
          <w:tcPr>
            <w:tcW w:w="3393" w:type="dxa"/>
            <w:tcBorders>
              <w:top w:val="single" w:sz="4" w:space="0" w:color="000000"/>
              <w:left w:val="single" w:sz="4" w:space="0" w:color="000000"/>
              <w:bottom w:val="single" w:sz="4" w:space="0" w:color="000000"/>
            </w:tcBorders>
            <w:shd w:val="clear" w:color="auto" w:fill="auto"/>
          </w:tcPr>
          <w:p w14:paraId="0012B019" w14:textId="77777777" w:rsidR="00DF202C" w:rsidRDefault="00DF202C" w:rsidP="003E3742">
            <w:pPr>
              <w:spacing w:before="60" w:after="60"/>
              <w:jc w:val="both"/>
              <w:rPr>
                <w:szCs w:val="16"/>
              </w:rPr>
            </w:pPr>
            <w:r>
              <w:rPr>
                <w:szCs w:val="16"/>
              </w:rPr>
              <w:t>Закони України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67FA54B2" w14:textId="77777777" w:rsidR="00DF202C" w:rsidRDefault="00DF202C" w:rsidP="003E3742">
            <w:pPr>
              <w:spacing w:before="60" w:after="60"/>
            </w:pPr>
            <w:r>
              <w:rPr>
                <w:szCs w:val="16"/>
              </w:rPr>
              <w:t xml:space="preserve">Закони  України  «Про  місцеве  самоврядування  в  Україні»,  «Про  адміністративні  послуги», «Про  забезпечення  прав  і  свобод  внутрішньо переміщених осіб»,  «Про статус ветеранів війни, гарантії </w:t>
            </w:r>
            <w:proofErr w:type="spellStart"/>
            <w:r>
              <w:rPr>
                <w:szCs w:val="16"/>
              </w:rPr>
              <w:t>іх</w:t>
            </w:r>
            <w:proofErr w:type="spellEnd"/>
            <w:r>
              <w:rPr>
                <w:szCs w:val="16"/>
              </w:rPr>
              <w:t xml:space="preserve"> соціального захисту», Житловий кодекс України, Сімейний кодекс України.   </w:t>
            </w:r>
          </w:p>
        </w:tc>
      </w:tr>
      <w:tr w:rsidR="00DF202C" w14:paraId="12104E8A" w14:textId="77777777" w:rsidTr="003E3742">
        <w:tc>
          <w:tcPr>
            <w:tcW w:w="1248" w:type="dxa"/>
            <w:tcBorders>
              <w:top w:val="single" w:sz="4" w:space="0" w:color="000000"/>
              <w:left w:val="single" w:sz="4" w:space="0" w:color="000000"/>
              <w:bottom w:val="single" w:sz="4" w:space="0" w:color="000000"/>
            </w:tcBorders>
            <w:shd w:val="clear" w:color="auto" w:fill="auto"/>
          </w:tcPr>
          <w:p w14:paraId="76FE0A03" w14:textId="77777777" w:rsidR="00DF202C" w:rsidRDefault="00DF202C" w:rsidP="003E3742">
            <w:pPr>
              <w:spacing w:before="60" w:after="60"/>
              <w:ind w:firstLine="567"/>
              <w:jc w:val="center"/>
              <w:rPr>
                <w:szCs w:val="16"/>
              </w:rPr>
            </w:pPr>
            <w:r>
              <w:rPr>
                <w:rFonts w:ascii="Verdana" w:hAnsi="Verdana" w:cs="Verdana"/>
                <w:b/>
                <w:sz w:val="16"/>
                <w:szCs w:val="16"/>
                <w:lang w:val="en-US"/>
              </w:rPr>
              <w:t>5</w:t>
            </w:r>
            <w:r>
              <w:rPr>
                <w:rFonts w:ascii="Verdana" w:hAnsi="Verdana" w:cs="Verdana"/>
                <w:b/>
                <w:sz w:val="16"/>
                <w:szCs w:val="16"/>
              </w:rPr>
              <w:t>.</w:t>
            </w:r>
          </w:p>
        </w:tc>
        <w:tc>
          <w:tcPr>
            <w:tcW w:w="3393" w:type="dxa"/>
            <w:tcBorders>
              <w:top w:val="single" w:sz="4" w:space="0" w:color="000000"/>
              <w:left w:val="single" w:sz="4" w:space="0" w:color="000000"/>
              <w:bottom w:val="single" w:sz="4" w:space="0" w:color="000000"/>
            </w:tcBorders>
            <w:shd w:val="clear" w:color="auto" w:fill="auto"/>
          </w:tcPr>
          <w:p w14:paraId="0AD31359" w14:textId="77777777" w:rsidR="00DF202C" w:rsidRDefault="00DF202C" w:rsidP="003E3742">
            <w:pPr>
              <w:spacing w:before="60" w:after="60"/>
              <w:jc w:val="both"/>
            </w:pPr>
            <w:r>
              <w:rPr>
                <w:szCs w:val="16"/>
              </w:rPr>
              <w:t>Акти Кабінету Міністрів України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5E99F35B" w14:textId="77777777" w:rsidR="00DF202C" w:rsidRDefault="00DF202C" w:rsidP="003E3742">
            <w:pPr>
              <w:tabs>
                <w:tab w:val="center" w:pos="2346"/>
              </w:tabs>
              <w:spacing w:before="60" w:after="60"/>
            </w:pPr>
            <w:r>
              <w:t>Постанови  Кабінету  Міністрів  України  від 31.03.2004 №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w:t>
            </w:r>
          </w:p>
          <w:p w14:paraId="5319C279" w14:textId="77777777" w:rsidR="00DF202C" w:rsidRDefault="00DF202C" w:rsidP="003E3742">
            <w:pPr>
              <w:tabs>
                <w:tab w:val="center" w:pos="2346"/>
              </w:tabs>
              <w:spacing w:before="60" w:after="60"/>
            </w:pPr>
            <w:r>
              <w:t xml:space="preserve">Постанови  Кабінету  Міністрів  України  від 26.06.2019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w:t>
            </w:r>
            <w:r>
              <w:lastRenderedPageBreak/>
              <w:t>тимчасового проживання внутрішньо переміщених осіб».</w:t>
            </w:r>
          </w:p>
          <w:p w14:paraId="1E4682B0" w14:textId="77777777" w:rsidR="00DF202C" w:rsidRDefault="00DF202C" w:rsidP="003E3742">
            <w:pPr>
              <w:tabs>
                <w:tab w:val="center" w:pos="2346"/>
              </w:tabs>
              <w:spacing w:before="60" w:after="60"/>
            </w:pPr>
            <w:r>
              <w:t xml:space="preserve">Постанова  Кабінету  Міністрів  України  від 29.04.2022 № 495  «Деякі заходи з формування фондів житла, призначеного для тимчасового проживання внутрішньо  переміщених  осіб».  </w:t>
            </w:r>
          </w:p>
        </w:tc>
      </w:tr>
      <w:tr w:rsidR="00DF202C" w:rsidRPr="008C254F" w14:paraId="2475C6C6" w14:textId="77777777" w:rsidTr="003E3742">
        <w:tc>
          <w:tcPr>
            <w:tcW w:w="1248" w:type="dxa"/>
            <w:tcBorders>
              <w:left w:val="single" w:sz="4" w:space="0" w:color="000000"/>
              <w:bottom w:val="single" w:sz="4" w:space="0" w:color="000000"/>
            </w:tcBorders>
            <w:shd w:val="clear" w:color="auto" w:fill="auto"/>
          </w:tcPr>
          <w:p w14:paraId="16A1CB3E" w14:textId="77777777" w:rsidR="00DF202C" w:rsidRDefault="00DF202C" w:rsidP="003E3742">
            <w:pPr>
              <w:spacing w:before="60" w:after="60"/>
              <w:ind w:firstLine="567"/>
              <w:jc w:val="center"/>
              <w:rPr>
                <w:szCs w:val="16"/>
              </w:rPr>
            </w:pPr>
            <w:r>
              <w:rPr>
                <w:rFonts w:ascii="Verdana" w:hAnsi="Verdana" w:cs="Verdana"/>
                <w:b/>
                <w:sz w:val="16"/>
                <w:szCs w:val="16"/>
              </w:rPr>
              <w:lastRenderedPageBreak/>
              <w:t>6</w:t>
            </w:r>
            <w:r>
              <w:rPr>
                <w:rFonts w:ascii="Verdana" w:hAnsi="Verdana" w:cs="Verdana"/>
                <w:b/>
                <w:sz w:val="16"/>
                <w:szCs w:val="16"/>
                <w:lang w:val="en-US"/>
              </w:rPr>
              <w:t>.</w:t>
            </w:r>
          </w:p>
        </w:tc>
        <w:tc>
          <w:tcPr>
            <w:tcW w:w="3393" w:type="dxa"/>
            <w:tcBorders>
              <w:left w:val="single" w:sz="4" w:space="0" w:color="000000"/>
              <w:bottom w:val="single" w:sz="4" w:space="0" w:color="000000"/>
            </w:tcBorders>
            <w:shd w:val="clear" w:color="auto" w:fill="auto"/>
          </w:tcPr>
          <w:p w14:paraId="57FECB76" w14:textId="77777777" w:rsidR="00DF202C" w:rsidRDefault="00DF202C" w:rsidP="003E3742">
            <w:pPr>
              <w:spacing w:before="60" w:after="60"/>
              <w:jc w:val="both"/>
            </w:pPr>
            <w:r>
              <w:rPr>
                <w:szCs w:val="16"/>
              </w:rPr>
              <w:t>Акти центральних органів виконавчої влади</w:t>
            </w:r>
          </w:p>
        </w:tc>
        <w:tc>
          <w:tcPr>
            <w:tcW w:w="4999" w:type="dxa"/>
            <w:tcBorders>
              <w:left w:val="single" w:sz="4" w:space="0" w:color="000000"/>
              <w:bottom w:val="single" w:sz="4" w:space="0" w:color="000000"/>
              <w:right w:val="single" w:sz="4" w:space="0" w:color="000000"/>
            </w:tcBorders>
            <w:shd w:val="clear" w:color="auto" w:fill="auto"/>
          </w:tcPr>
          <w:p w14:paraId="64D041B6" w14:textId="77777777" w:rsidR="00DF202C" w:rsidRPr="008C254F" w:rsidRDefault="00DF202C" w:rsidP="003E3742">
            <w:pPr>
              <w:tabs>
                <w:tab w:val="center" w:pos="2346"/>
              </w:tabs>
              <w:spacing w:before="60" w:after="60"/>
            </w:pPr>
            <w:r>
              <w:t xml:space="preserve">Наказ державного комітету України з питань житлово-комунального господарства від 14.05.2004 № 98 «Про затвердження форм щодо житлових приміщень з фондів житла для тимчасового </w:t>
            </w:r>
            <w:proofErr w:type="spellStart"/>
            <w:r>
              <w:t>проживання».Наказ</w:t>
            </w:r>
            <w:proofErr w:type="spellEnd"/>
            <w:r>
              <w:t xml:space="preserve"> </w:t>
            </w:r>
            <w:proofErr w:type="spellStart"/>
            <w:r>
              <w:t>Мінсоцполітики</w:t>
            </w:r>
            <w:proofErr w:type="spellEnd"/>
            <w:r>
              <w:t xml:space="preserve">, </w:t>
            </w:r>
            <w:proofErr w:type="spellStart"/>
            <w:r>
              <w:t>Мінекономрозвитку</w:t>
            </w:r>
            <w:proofErr w:type="spellEnd"/>
            <w:r>
              <w:t xml:space="preserve">, Мінфіну, </w:t>
            </w:r>
            <w:proofErr w:type="spellStart"/>
            <w:r>
              <w:t>Держстату</w:t>
            </w:r>
            <w:proofErr w:type="spellEnd"/>
            <w:r>
              <w:t xml:space="preserve">, </w:t>
            </w:r>
            <w:proofErr w:type="spellStart"/>
            <w:r>
              <w:t>Держкоммолодьспорттуризму</w:t>
            </w:r>
            <w:proofErr w:type="spellEnd"/>
            <w:r>
              <w:t xml:space="preserve"> від 15.11.2001 № 486/202/524/455/337 «Про затвердження обчислення </w:t>
            </w:r>
            <w:proofErr w:type="spellStart"/>
            <w:r>
              <w:t>сукупногодоходу</w:t>
            </w:r>
            <w:proofErr w:type="spellEnd"/>
            <w:r>
              <w:t xml:space="preserve"> сім</w:t>
            </w:r>
            <w:r w:rsidRPr="008C254F">
              <w:t xml:space="preserve">' </w:t>
            </w:r>
            <w:r>
              <w:t xml:space="preserve">для всіх видів соціальної допомоги». </w:t>
            </w:r>
          </w:p>
        </w:tc>
      </w:tr>
      <w:tr w:rsidR="00DF202C" w14:paraId="44FA0CB7" w14:textId="77777777" w:rsidTr="003E3742">
        <w:tc>
          <w:tcPr>
            <w:tcW w:w="1248" w:type="dxa"/>
            <w:tcBorders>
              <w:left w:val="single" w:sz="4" w:space="0" w:color="000000"/>
              <w:bottom w:val="single" w:sz="4" w:space="0" w:color="000000"/>
            </w:tcBorders>
            <w:shd w:val="clear" w:color="auto" w:fill="auto"/>
          </w:tcPr>
          <w:p w14:paraId="555763BC" w14:textId="77777777" w:rsidR="00DF202C" w:rsidRDefault="00DF202C" w:rsidP="003E3742">
            <w:pPr>
              <w:spacing w:before="60" w:after="60"/>
              <w:ind w:firstLine="567"/>
              <w:jc w:val="center"/>
              <w:rPr>
                <w:szCs w:val="16"/>
              </w:rPr>
            </w:pPr>
            <w:r>
              <w:rPr>
                <w:rFonts w:ascii="Verdana" w:hAnsi="Verdana" w:cs="Verdana"/>
                <w:b/>
                <w:sz w:val="16"/>
                <w:szCs w:val="16"/>
              </w:rPr>
              <w:t>7.</w:t>
            </w:r>
          </w:p>
        </w:tc>
        <w:tc>
          <w:tcPr>
            <w:tcW w:w="3393" w:type="dxa"/>
            <w:tcBorders>
              <w:left w:val="single" w:sz="4" w:space="0" w:color="000000"/>
              <w:bottom w:val="single" w:sz="4" w:space="0" w:color="000000"/>
            </w:tcBorders>
            <w:shd w:val="clear" w:color="auto" w:fill="auto"/>
          </w:tcPr>
          <w:p w14:paraId="1499F9EB" w14:textId="77777777" w:rsidR="00DF202C" w:rsidRDefault="00DF202C" w:rsidP="003E3742">
            <w:pPr>
              <w:spacing w:before="60" w:after="60"/>
              <w:ind w:firstLine="12"/>
              <w:jc w:val="both"/>
              <w:rPr>
                <w:szCs w:val="16"/>
              </w:rPr>
            </w:pPr>
            <w:r>
              <w:rPr>
                <w:szCs w:val="16"/>
              </w:rPr>
              <w:t>Акти місцевих органів виконавчої влади/ органів місцевого самоврядування</w:t>
            </w:r>
          </w:p>
          <w:p w14:paraId="72155EF2" w14:textId="77777777" w:rsidR="00DF202C" w:rsidRDefault="00DF202C" w:rsidP="003E3742">
            <w:pPr>
              <w:spacing w:before="60" w:after="60"/>
              <w:ind w:firstLine="12"/>
              <w:jc w:val="both"/>
              <w:rPr>
                <w:szCs w:val="16"/>
              </w:rPr>
            </w:pPr>
          </w:p>
        </w:tc>
        <w:tc>
          <w:tcPr>
            <w:tcW w:w="4999" w:type="dxa"/>
            <w:tcBorders>
              <w:left w:val="single" w:sz="4" w:space="0" w:color="000000"/>
              <w:bottom w:val="single" w:sz="4" w:space="0" w:color="000000"/>
              <w:right w:val="single" w:sz="4" w:space="0" w:color="000000"/>
            </w:tcBorders>
            <w:shd w:val="clear" w:color="auto" w:fill="auto"/>
          </w:tcPr>
          <w:p w14:paraId="38E85B0E" w14:textId="77777777" w:rsidR="00DF202C" w:rsidRDefault="00DF202C" w:rsidP="003E3742">
            <w:pPr>
              <w:snapToGrid w:val="0"/>
              <w:spacing w:before="60" w:after="60"/>
            </w:pPr>
          </w:p>
        </w:tc>
      </w:tr>
      <w:tr w:rsidR="00DF202C" w14:paraId="29FA9937" w14:textId="77777777" w:rsidTr="003E3742">
        <w:trPr>
          <w:trHeight w:val="47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C6A025" w14:textId="77777777" w:rsidR="00DF202C" w:rsidRDefault="00DF202C" w:rsidP="003E3742">
            <w:pPr>
              <w:spacing w:before="60" w:after="60"/>
              <w:ind w:firstLine="567"/>
              <w:jc w:val="center"/>
            </w:pPr>
            <w:r>
              <w:rPr>
                <w:b/>
                <w:szCs w:val="16"/>
              </w:rPr>
              <w:t>Умови отримання адміністративної послуги</w:t>
            </w:r>
          </w:p>
        </w:tc>
      </w:tr>
      <w:tr w:rsidR="00DF202C" w:rsidRPr="008C254F" w14:paraId="4D5BBDC6" w14:textId="77777777" w:rsidTr="003E3742">
        <w:tc>
          <w:tcPr>
            <w:tcW w:w="1248" w:type="dxa"/>
            <w:tcBorders>
              <w:top w:val="single" w:sz="4" w:space="0" w:color="000000"/>
              <w:left w:val="single" w:sz="4" w:space="0" w:color="000000"/>
              <w:bottom w:val="single" w:sz="4" w:space="0" w:color="000000"/>
            </w:tcBorders>
            <w:shd w:val="clear" w:color="auto" w:fill="auto"/>
          </w:tcPr>
          <w:p w14:paraId="0DD48A6E" w14:textId="77777777" w:rsidR="00DF202C" w:rsidRDefault="00DF202C" w:rsidP="003E3742">
            <w:pPr>
              <w:spacing w:before="60" w:after="60"/>
              <w:ind w:firstLine="567"/>
              <w:jc w:val="center"/>
              <w:rPr>
                <w:szCs w:val="16"/>
              </w:rPr>
            </w:pPr>
            <w:r>
              <w:rPr>
                <w:rFonts w:ascii="Verdana" w:hAnsi="Verdana" w:cs="Verdana"/>
                <w:b/>
                <w:sz w:val="16"/>
                <w:szCs w:val="16"/>
              </w:rPr>
              <w:t>8.</w:t>
            </w:r>
          </w:p>
        </w:tc>
        <w:tc>
          <w:tcPr>
            <w:tcW w:w="3393" w:type="dxa"/>
            <w:tcBorders>
              <w:top w:val="single" w:sz="4" w:space="0" w:color="000000"/>
              <w:left w:val="single" w:sz="4" w:space="0" w:color="000000"/>
              <w:bottom w:val="single" w:sz="4" w:space="0" w:color="000000"/>
            </w:tcBorders>
            <w:shd w:val="clear" w:color="auto" w:fill="auto"/>
          </w:tcPr>
          <w:p w14:paraId="2DCF6153" w14:textId="77777777" w:rsidR="00DF202C" w:rsidRDefault="00DF202C" w:rsidP="003E3742">
            <w:pPr>
              <w:spacing w:before="60" w:after="60"/>
              <w:ind w:firstLine="12"/>
              <w:jc w:val="both"/>
            </w:pPr>
            <w:r>
              <w:rPr>
                <w:szCs w:val="16"/>
              </w:rPr>
              <w:t>Підстава для одержання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07D56BF2" w14:textId="77777777" w:rsidR="00DF202C" w:rsidRDefault="00DF202C" w:rsidP="003E3742">
            <w:pPr>
              <w:tabs>
                <w:tab w:val="left" w:pos="0"/>
              </w:tabs>
              <w:spacing w:before="60" w:after="60"/>
              <w:ind w:firstLine="18"/>
              <w:jc w:val="both"/>
            </w:pPr>
            <w:r>
              <w:t xml:space="preserve">1. Подання заяви внутрішньо переміщеною особою щодо продовження строку проживання в житлових приміщеннях з фонду житла, призначеного  для тимчасового  проживання  (особисто  або уповноваженим  представником  по  нотаріально  посвідченій довіреності).                                                             </w:t>
            </w:r>
          </w:p>
          <w:p w14:paraId="219ADEA2" w14:textId="77777777" w:rsidR="00DF202C" w:rsidRPr="008C254F" w:rsidRDefault="00DF202C" w:rsidP="003E3742">
            <w:pPr>
              <w:tabs>
                <w:tab w:val="left" w:pos="0"/>
              </w:tabs>
              <w:spacing w:before="60" w:after="60"/>
              <w:ind w:left="18"/>
              <w:jc w:val="both"/>
            </w:pPr>
            <w:r>
              <w:t>2. Відсутність істотних змін, що спричинили внутрішнє переміщення, або обставин, що раніше існували, та якщо внутрішньо переміщена особа не набула іншого місця проживання.</w:t>
            </w:r>
          </w:p>
        </w:tc>
      </w:tr>
      <w:tr w:rsidR="00DF202C" w:rsidRPr="008C254F" w14:paraId="5F23B239" w14:textId="77777777" w:rsidTr="003E3742">
        <w:tc>
          <w:tcPr>
            <w:tcW w:w="1248" w:type="dxa"/>
            <w:tcBorders>
              <w:top w:val="single" w:sz="4" w:space="0" w:color="000000"/>
              <w:left w:val="single" w:sz="4" w:space="0" w:color="000000"/>
              <w:bottom w:val="single" w:sz="4" w:space="0" w:color="000000"/>
            </w:tcBorders>
            <w:shd w:val="clear" w:color="auto" w:fill="auto"/>
          </w:tcPr>
          <w:p w14:paraId="538C355D" w14:textId="77777777" w:rsidR="00DF202C" w:rsidRDefault="00DF202C" w:rsidP="003E3742">
            <w:pPr>
              <w:spacing w:before="60" w:after="60"/>
              <w:ind w:firstLine="567"/>
              <w:jc w:val="center"/>
              <w:rPr>
                <w:szCs w:val="16"/>
              </w:rPr>
            </w:pPr>
            <w:r>
              <w:rPr>
                <w:rFonts w:ascii="Verdana" w:hAnsi="Verdana" w:cs="Verdana"/>
                <w:b/>
                <w:sz w:val="16"/>
                <w:szCs w:val="16"/>
              </w:rPr>
              <w:t>9.</w:t>
            </w:r>
          </w:p>
        </w:tc>
        <w:tc>
          <w:tcPr>
            <w:tcW w:w="3393" w:type="dxa"/>
            <w:tcBorders>
              <w:top w:val="single" w:sz="4" w:space="0" w:color="000000"/>
              <w:left w:val="single" w:sz="4" w:space="0" w:color="000000"/>
              <w:bottom w:val="single" w:sz="4" w:space="0" w:color="000000"/>
            </w:tcBorders>
            <w:shd w:val="clear" w:color="auto" w:fill="auto"/>
          </w:tcPr>
          <w:p w14:paraId="44E801DC" w14:textId="77777777" w:rsidR="00DF202C" w:rsidRDefault="00DF202C" w:rsidP="003E3742">
            <w:pPr>
              <w:spacing w:before="60" w:after="60"/>
              <w:jc w:val="both"/>
            </w:pPr>
            <w:r>
              <w:rPr>
                <w:szCs w:val="16"/>
              </w:rPr>
              <w:t>Вичерпний перелік документів,    необхідних для отримання       адміністративної </w:t>
            </w:r>
            <w:proofErr w:type="spellStart"/>
            <w:r>
              <w:rPr>
                <w:szCs w:val="16"/>
              </w:rPr>
              <w:t>послуги,а</w:t>
            </w:r>
            <w:proofErr w:type="spellEnd"/>
            <w:r>
              <w:rPr>
                <w:szCs w:val="16"/>
              </w:rPr>
              <w:t xml:space="preserve"> також вимоги до них</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139C1CEE" w14:textId="77777777" w:rsidR="00DF202C" w:rsidRDefault="00DF202C" w:rsidP="003E3742">
            <w:pPr>
              <w:spacing w:before="60" w:after="60"/>
              <w:jc w:val="both"/>
            </w:pPr>
            <w:r>
              <w:t>1. Заява;</w:t>
            </w:r>
          </w:p>
          <w:p w14:paraId="670E9F4A" w14:textId="77777777" w:rsidR="00DF202C" w:rsidRDefault="00DF202C" w:rsidP="003E3742">
            <w:pPr>
              <w:tabs>
                <w:tab w:val="left" w:pos="0"/>
              </w:tabs>
              <w:spacing w:before="60" w:after="60"/>
              <w:jc w:val="both"/>
            </w:pPr>
            <w:r>
              <w:t xml:space="preserve">2. Копії  документів   (за  наявністю   оригіналів),   що      посвідчують    особу     та    підтверджують    громадянство    України   (у   разі подання   заяви   уповноваженим       представником     внутрішньо переміщеної  особи,  пред’являються  документи,  що   засвідчують   особу   представника,  та копія довіреності);                                                             . </w:t>
            </w:r>
          </w:p>
          <w:p w14:paraId="3701C901" w14:textId="77777777" w:rsidR="00DF202C" w:rsidRDefault="00DF202C" w:rsidP="003E3742">
            <w:pPr>
              <w:tabs>
                <w:tab w:val="left" w:pos="0"/>
              </w:tabs>
              <w:spacing w:before="60" w:after="60"/>
              <w:jc w:val="both"/>
            </w:pPr>
            <w:r>
              <w:t>3. 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w:t>
            </w:r>
          </w:p>
          <w:p w14:paraId="5A88ED26" w14:textId="77777777" w:rsidR="00DF202C" w:rsidRDefault="00DF202C" w:rsidP="003E3742">
            <w:pPr>
              <w:tabs>
                <w:tab w:val="left" w:pos="0"/>
              </w:tabs>
              <w:spacing w:before="60" w:after="60"/>
              <w:jc w:val="both"/>
            </w:pPr>
            <w:r>
              <w:t xml:space="preserve">4. Копії документів, виданих органами державної реєстрації  актів  цивільного  стану або судом, що підтверджують  родинні  відносини   заявника  та членів    його  сім’ї   (свідоцтво  про  народження, </w:t>
            </w:r>
            <w:r>
              <w:lastRenderedPageBreak/>
              <w:t xml:space="preserve">свідоцтво   про   шлюб,   посвідчення опікуна або піклувальника тощо);  </w:t>
            </w:r>
          </w:p>
          <w:p w14:paraId="51FEB713" w14:textId="77777777" w:rsidR="00DF202C" w:rsidRDefault="00DF202C" w:rsidP="003E3742">
            <w:pPr>
              <w:spacing w:before="60" w:after="60"/>
              <w:jc w:val="both"/>
            </w:pPr>
            <w:r>
              <w:t>5. Копія реєстраційного номера  облікової картки платника   податків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органу  ДФС і мають відмітку в паспорті громадянина України).</w:t>
            </w:r>
          </w:p>
          <w:p w14:paraId="33C23FCD" w14:textId="77777777" w:rsidR="00DF202C" w:rsidRDefault="00DF202C" w:rsidP="003E3742">
            <w:pPr>
              <w:spacing w:before="60" w:after="60"/>
              <w:jc w:val="both"/>
            </w:pPr>
            <w:r>
              <w:t>6. Довідки про доходи заявника та всіх членів його сім</w:t>
            </w:r>
            <w:r w:rsidRPr="008C254F">
              <w:rPr>
                <w:lang w:val="ru-RU"/>
              </w:rPr>
              <w:t>'</w:t>
            </w:r>
            <w:r>
              <w:t xml:space="preserve">ї за попередні шість місяців. </w:t>
            </w:r>
          </w:p>
          <w:p w14:paraId="3E166487" w14:textId="77777777" w:rsidR="00DF202C" w:rsidRDefault="00DF202C" w:rsidP="003E3742">
            <w:pPr>
              <w:spacing w:before="60" w:after="60"/>
              <w:jc w:val="both"/>
            </w:pPr>
            <w:r>
              <w:t xml:space="preserve">7. Копії  документів, що підтверджують  підстави  пріоритетності в наданні  внутрішньо  </w:t>
            </w:r>
            <w:proofErr w:type="spellStart"/>
            <w:r>
              <w:t>переміще</w:t>
            </w:r>
            <w:proofErr w:type="spellEnd"/>
            <w:r>
              <w:t>-ним особам житлових приміщень з фонду житла    для    тимчасового   проживання        внутрішньо</w:t>
            </w:r>
          </w:p>
          <w:p w14:paraId="7C1B6CB3" w14:textId="77777777" w:rsidR="00DF202C" w:rsidRDefault="00DF202C" w:rsidP="003E3742">
            <w:pPr>
              <w:spacing w:before="60" w:after="60"/>
              <w:jc w:val="both"/>
            </w:pPr>
            <w:r>
              <w:t xml:space="preserve">переміщених осіб (за наявністю).  </w:t>
            </w:r>
          </w:p>
          <w:p w14:paraId="4326112E" w14:textId="77777777" w:rsidR="00DF202C" w:rsidRDefault="00DF202C" w:rsidP="003E3742">
            <w:pPr>
              <w:spacing w:before="60" w:after="60"/>
              <w:jc w:val="both"/>
            </w:pPr>
            <w:r>
              <w:t xml:space="preserve">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сім’ї;</w:t>
            </w:r>
          </w:p>
          <w:p w14:paraId="266DD8D2" w14:textId="77777777" w:rsidR="00DF202C" w:rsidRPr="008C254F" w:rsidRDefault="00DF202C" w:rsidP="003E3742">
            <w:pPr>
              <w:spacing w:before="60" w:after="60"/>
              <w:jc w:val="both"/>
            </w:pPr>
            <w:r>
              <w:t xml:space="preserve"> У разі подання  документів, що містять недостовірні відомості, внутрішньо переміщена особа  несе  відповідальність  згідно із  Законом </w:t>
            </w:r>
          </w:p>
        </w:tc>
      </w:tr>
      <w:tr w:rsidR="00DF202C" w14:paraId="227EA60E" w14:textId="77777777" w:rsidTr="003E3742">
        <w:tc>
          <w:tcPr>
            <w:tcW w:w="1248" w:type="dxa"/>
            <w:tcBorders>
              <w:top w:val="single" w:sz="4" w:space="0" w:color="000000"/>
              <w:left w:val="single" w:sz="4" w:space="0" w:color="000000"/>
              <w:bottom w:val="single" w:sz="4" w:space="0" w:color="000000"/>
            </w:tcBorders>
            <w:shd w:val="clear" w:color="auto" w:fill="auto"/>
          </w:tcPr>
          <w:p w14:paraId="77792EE9" w14:textId="77777777" w:rsidR="00DF202C" w:rsidRDefault="00DF202C" w:rsidP="003E3742">
            <w:pPr>
              <w:spacing w:before="60" w:after="60"/>
              <w:ind w:firstLine="567"/>
              <w:jc w:val="center"/>
              <w:rPr>
                <w:szCs w:val="16"/>
              </w:rPr>
            </w:pPr>
            <w:r>
              <w:rPr>
                <w:rFonts w:ascii="Verdana" w:hAnsi="Verdana" w:cs="Verdana"/>
                <w:b/>
                <w:sz w:val="16"/>
                <w:szCs w:val="16"/>
              </w:rPr>
              <w:lastRenderedPageBreak/>
              <w:t>10.</w:t>
            </w:r>
          </w:p>
        </w:tc>
        <w:tc>
          <w:tcPr>
            <w:tcW w:w="3393" w:type="dxa"/>
            <w:tcBorders>
              <w:top w:val="single" w:sz="4" w:space="0" w:color="000000"/>
              <w:left w:val="single" w:sz="4" w:space="0" w:color="000000"/>
              <w:bottom w:val="single" w:sz="4" w:space="0" w:color="000000"/>
            </w:tcBorders>
            <w:shd w:val="clear" w:color="auto" w:fill="auto"/>
          </w:tcPr>
          <w:p w14:paraId="7F09AAA9" w14:textId="77777777" w:rsidR="00DF202C" w:rsidRDefault="00DF202C" w:rsidP="003E3742">
            <w:pPr>
              <w:suppressAutoHyphens/>
              <w:spacing w:before="60" w:after="60"/>
            </w:pPr>
            <w:r>
              <w:rPr>
                <w:szCs w:val="16"/>
              </w:rPr>
              <w:t>Порядок  та спосіб  подання документів,  необхідних для отримання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30E505B7" w14:textId="77777777" w:rsidR="00DF202C" w:rsidRDefault="00DF202C" w:rsidP="003E3742">
            <w:pPr>
              <w:spacing w:before="60" w:after="60"/>
              <w:jc w:val="both"/>
              <w:rPr>
                <w:lang w:val="ru-RU"/>
              </w:rPr>
            </w:pPr>
            <w:r>
              <w:t xml:space="preserve">1. Пакет документів подається до Центру надання адміністративних послуг </w:t>
            </w:r>
            <w:proofErr w:type="spellStart"/>
            <w:r>
              <w:t>суб</w:t>
            </w:r>
            <w:proofErr w:type="spellEnd"/>
            <w:r>
              <w:rPr>
                <w:lang w:val="ru-RU"/>
              </w:rPr>
              <w:t>’</w:t>
            </w:r>
            <w:proofErr w:type="spellStart"/>
            <w:r>
              <w:rPr>
                <w:lang w:val="ru-RU"/>
              </w:rPr>
              <w:t>єктом</w:t>
            </w:r>
            <w:proofErr w:type="spellEnd"/>
            <w:r>
              <w:rPr>
                <w:lang w:val="ru-RU"/>
              </w:rPr>
              <w:t xml:space="preserve"> </w:t>
            </w:r>
            <w:proofErr w:type="spellStart"/>
            <w:r>
              <w:rPr>
                <w:lang w:val="ru-RU"/>
              </w:rPr>
              <w:t>звернення</w:t>
            </w:r>
            <w:proofErr w:type="spellEnd"/>
            <w:r>
              <w:rPr>
                <w:lang w:val="ru-RU"/>
              </w:rPr>
              <w:t xml:space="preserve"> </w:t>
            </w:r>
            <w:proofErr w:type="spellStart"/>
            <w:r>
              <w:rPr>
                <w:lang w:val="ru-RU"/>
              </w:rPr>
              <w:t>особисто</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його</w:t>
            </w:r>
            <w:proofErr w:type="spellEnd"/>
            <w:r>
              <w:rPr>
                <w:lang w:val="ru-RU"/>
              </w:rPr>
              <w:t xml:space="preserve"> </w:t>
            </w:r>
            <w:proofErr w:type="spellStart"/>
            <w:r>
              <w:rPr>
                <w:lang w:val="ru-RU"/>
              </w:rPr>
              <w:t>законним</w:t>
            </w:r>
            <w:proofErr w:type="spellEnd"/>
            <w:r>
              <w:rPr>
                <w:lang w:val="ru-RU"/>
              </w:rPr>
              <w:t xml:space="preserve"> </w:t>
            </w:r>
            <w:proofErr w:type="spellStart"/>
            <w:r>
              <w:rPr>
                <w:lang w:val="ru-RU"/>
              </w:rPr>
              <w:t>представником</w:t>
            </w:r>
            <w:proofErr w:type="spellEnd"/>
            <w:r>
              <w:rPr>
                <w:lang w:val="ru-RU"/>
              </w:rPr>
              <w:t>.</w:t>
            </w:r>
          </w:p>
          <w:p w14:paraId="5D18FBBF" w14:textId="77777777" w:rsidR="00DF202C" w:rsidRDefault="00DF202C" w:rsidP="003E3742">
            <w:pPr>
              <w:spacing w:before="60" w:after="60"/>
              <w:jc w:val="both"/>
            </w:pPr>
            <w:r>
              <w:rPr>
                <w:lang w:val="ru-RU"/>
              </w:rPr>
              <w:t xml:space="preserve">2. </w:t>
            </w:r>
            <w:r>
              <w:t xml:space="preserve">Пакет документів подається до Центру надання адміністративних послуг </w:t>
            </w:r>
            <w:proofErr w:type="spellStart"/>
            <w:r>
              <w:t>суб</w:t>
            </w:r>
            <w:proofErr w:type="spellEnd"/>
            <w:r>
              <w:rPr>
                <w:lang w:val="ru-RU"/>
              </w:rPr>
              <w:t>’</w:t>
            </w:r>
            <w:proofErr w:type="spellStart"/>
            <w:r>
              <w:rPr>
                <w:lang w:val="ru-RU"/>
              </w:rPr>
              <w:t>єктом</w:t>
            </w:r>
            <w:proofErr w:type="spellEnd"/>
            <w:r>
              <w:rPr>
                <w:lang w:val="ru-RU"/>
              </w:rPr>
              <w:t xml:space="preserve"> </w:t>
            </w:r>
            <w:proofErr w:type="spellStart"/>
            <w:r>
              <w:rPr>
                <w:lang w:val="ru-RU"/>
              </w:rPr>
              <w:t>звернення</w:t>
            </w:r>
            <w:proofErr w:type="spellEnd"/>
            <w:r>
              <w:rPr>
                <w:lang w:val="ru-RU"/>
              </w:rPr>
              <w:t xml:space="preserve"> через </w:t>
            </w:r>
            <w:proofErr w:type="spellStart"/>
            <w:r>
              <w:rPr>
                <w:lang w:val="ru-RU"/>
              </w:rPr>
              <w:t>засоби</w:t>
            </w:r>
            <w:proofErr w:type="spellEnd"/>
            <w:r>
              <w:rPr>
                <w:lang w:val="ru-RU"/>
              </w:rPr>
              <w:t xml:space="preserve"> </w:t>
            </w:r>
            <w:proofErr w:type="spellStart"/>
            <w:r>
              <w:rPr>
                <w:lang w:val="ru-RU"/>
              </w:rPr>
              <w:t>поштового</w:t>
            </w:r>
            <w:proofErr w:type="spellEnd"/>
            <w:r>
              <w:rPr>
                <w:lang w:val="ru-RU"/>
              </w:rPr>
              <w:t xml:space="preserve"> </w:t>
            </w:r>
            <w:proofErr w:type="spellStart"/>
            <w:r>
              <w:rPr>
                <w:lang w:val="ru-RU"/>
              </w:rPr>
              <w:t>звязку</w:t>
            </w:r>
            <w:proofErr w:type="spellEnd"/>
            <w:r>
              <w:rPr>
                <w:lang w:val="ru-RU"/>
              </w:rPr>
              <w:t xml:space="preserve"> (</w:t>
            </w:r>
            <w:proofErr w:type="spellStart"/>
            <w:r>
              <w:rPr>
                <w:lang w:val="ru-RU"/>
              </w:rPr>
              <w:t>рекомендованим</w:t>
            </w:r>
            <w:proofErr w:type="spellEnd"/>
            <w:r>
              <w:rPr>
                <w:lang w:val="ru-RU"/>
              </w:rPr>
              <w:t xml:space="preserve"> листом з </w:t>
            </w:r>
            <w:proofErr w:type="spellStart"/>
            <w:r>
              <w:rPr>
                <w:lang w:val="ru-RU"/>
              </w:rPr>
              <w:t>описом</w:t>
            </w:r>
            <w:proofErr w:type="spellEnd"/>
            <w:r>
              <w:rPr>
                <w:lang w:val="ru-RU"/>
              </w:rPr>
              <w:t xml:space="preserve"> </w:t>
            </w:r>
            <w:proofErr w:type="spellStart"/>
            <w:r>
              <w:rPr>
                <w:lang w:val="ru-RU"/>
              </w:rPr>
              <w:t>вкладення</w:t>
            </w:r>
            <w:proofErr w:type="spellEnd"/>
            <w:r>
              <w:rPr>
                <w:lang w:val="ru-RU"/>
              </w:rPr>
              <w:t>).</w:t>
            </w:r>
          </w:p>
        </w:tc>
      </w:tr>
      <w:tr w:rsidR="00DF202C" w14:paraId="1372965A" w14:textId="77777777" w:rsidTr="003E3742">
        <w:tc>
          <w:tcPr>
            <w:tcW w:w="1248" w:type="dxa"/>
            <w:tcBorders>
              <w:top w:val="single" w:sz="4" w:space="0" w:color="000000"/>
              <w:left w:val="single" w:sz="4" w:space="0" w:color="000000"/>
              <w:bottom w:val="single" w:sz="4" w:space="0" w:color="000000"/>
            </w:tcBorders>
            <w:shd w:val="clear" w:color="auto" w:fill="auto"/>
          </w:tcPr>
          <w:p w14:paraId="6FB52E7D" w14:textId="77777777" w:rsidR="00DF202C" w:rsidRDefault="00DF202C" w:rsidP="003E3742">
            <w:pPr>
              <w:spacing w:before="60" w:after="60"/>
              <w:ind w:firstLine="567"/>
              <w:jc w:val="center"/>
              <w:rPr>
                <w:szCs w:val="16"/>
              </w:rPr>
            </w:pPr>
            <w:r>
              <w:rPr>
                <w:rFonts w:ascii="Verdana" w:hAnsi="Verdana" w:cs="Verdana"/>
                <w:b/>
                <w:sz w:val="16"/>
                <w:szCs w:val="16"/>
              </w:rPr>
              <w:t>11.</w:t>
            </w:r>
          </w:p>
        </w:tc>
        <w:tc>
          <w:tcPr>
            <w:tcW w:w="3393" w:type="dxa"/>
            <w:tcBorders>
              <w:top w:val="single" w:sz="4" w:space="0" w:color="000000"/>
              <w:left w:val="single" w:sz="4" w:space="0" w:color="000000"/>
              <w:bottom w:val="single" w:sz="4" w:space="0" w:color="000000"/>
            </w:tcBorders>
            <w:shd w:val="clear" w:color="auto" w:fill="auto"/>
          </w:tcPr>
          <w:p w14:paraId="14C57596" w14:textId="77777777" w:rsidR="00DF202C" w:rsidRDefault="00DF202C" w:rsidP="003E3742">
            <w:pPr>
              <w:suppressAutoHyphens/>
              <w:spacing w:before="60" w:after="60"/>
              <w:ind w:right="438"/>
            </w:pPr>
            <w:r>
              <w:rPr>
                <w:szCs w:val="16"/>
              </w:rPr>
              <w:t>Платність (безоплатність) надання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763CBEDA" w14:textId="77777777" w:rsidR="00DF202C" w:rsidRDefault="00DF202C" w:rsidP="003E3742">
            <w:pPr>
              <w:spacing w:before="60" w:after="60"/>
            </w:pPr>
            <w:r>
              <w:t>Безоплатно</w:t>
            </w:r>
          </w:p>
        </w:tc>
      </w:tr>
      <w:tr w:rsidR="00DF202C" w14:paraId="43E0192B" w14:textId="77777777" w:rsidTr="003E3742">
        <w:tc>
          <w:tcPr>
            <w:tcW w:w="1248" w:type="dxa"/>
            <w:tcBorders>
              <w:top w:val="single" w:sz="4" w:space="0" w:color="000000"/>
              <w:left w:val="single" w:sz="4" w:space="0" w:color="000000"/>
              <w:bottom w:val="single" w:sz="4" w:space="0" w:color="000000"/>
            </w:tcBorders>
            <w:shd w:val="clear" w:color="auto" w:fill="auto"/>
          </w:tcPr>
          <w:p w14:paraId="2DFEB690" w14:textId="77777777" w:rsidR="00DF202C" w:rsidRDefault="00DF202C" w:rsidP="003E3742">
            <w:pPr>
              <w:spacing w:before="60" w:after="60"/>
              <w:ind w:firstLine="567"/>
              <w:jc w:val="center"/>
              <w:rPr>
                <w:szCs w:val="16"/>
              </w:rPr>
            </w:pPr>
            <w:r>
              <w:rPr>
                <w:rFonts w:ascii="Verdana" w:hAnsi="Verdana" w:cs="Verdana"/>
                <w:b/>
                <w:sz w:val="16"/>
                <w:szCs w:val="16"/>
              </w:rPr>
              <w:t>12.</w:t>
            </w:r>
          </w:p>
        </w:tc>
        <w:tc>
          <w:tcPr>
            <w:tcW w:w="3393" w:type="dxa"/>
            <w:tcBorders>
              <w:top w:val="single" w:sz="4" w:space="0" w:color="000000"/>
              <w:left w:val="single" w:sz="4" w:space="0" w:color="000000"/>
              <w:bottom w:val="single" w:sz="4" w:space="0" w:color="000000"/>
            </w:tcBorders>
            <w:shd w:val="clear" w:color="auto" w:fill="auto"/>
          </w:tcPr>
          <w:p w14:paraId="1FAE912D" w14:textId="77777777" w:rsidR="00DF202C" w:rsidRDefault="00DF202C" w:rsidP="003E3742">
            <w:pPr>
              <w:spacing w:before="60" w:after="60"/>
            </w:pPr>
            <w:r>
              <w:rPr>
                <w:szCs w:val="16"/>
              </w:rPr>
              <w:t>Строк надання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07041D2E" w14:textId="77777777" w:rsidR="00DF202C" w:rsidRDefault="00DF202C" w:rsidP="003E3742">
            <w:pPr>
              <w:spacing w:before="60" w:after="60"/>
            </w:pPr>
            <w:r>
              <w:t>30 календарних днів</w:t>
            </w:r>
          </w:p>
        </w:tc>
      </w:tr>
      <w:tr w:rsidR="00DF202C" w14:paraId="73F0F567" w14:textId="77777777" w:rsidTr="003E3742">
        <w:trPr>
          <w:trHeight w:val="371"/>
        </w:trPr>
        <w:tc>
          <w:tcPr>
            <w:tcW w:w="1248" w:type="dxa"/>
            <w:tcBorders>
              <w:top w:val="single" w:sz="4" w:space="0" w:color="000000"/>
              <w:left w:val="single" w:sz="4" w:space="0" w:color="000000"/>
              <w:bottom w:val="single" w:sz="4" w:space="0" w:color="000000"/>
            </w:tcBorders>
            <w:shd w:val="clear" w:color="auto" w:fill="auto"/>
          </w:tcPr>
          <w:p w14:paraId="07326DF3" w14:textId="77777777" w:rsidR="00DF202C" w:rsidRDefault="00DF202C" w:rsidP="003E3742">
            <w:pPr>
              <w:spacing w:before="60" w:after="60"/>
              <w:ind w:firstLine="567"/>
              <w:jc w:val="center"/>
              <w:rPr>
                <w:szCs w:val="16"/>
              </w:rPr>
            </w:pPr>
            <w:r>
              <w:rPr>
                <w:rFonts w:ascii="Verdana" w:hAnsi="Verdana" w:cs="Verdana"/>
                <w:b/>
                <w:sz w:val="16"/>
                <w:szCs w:val="16"/>
              </w:rPr>
              <w:t>13.</w:t>
            </w:r>
          </w:p>
        </w:tc>
        <w:tc>
          <w:tcPr>
            <w:tcW w:w="3393" w:type="dxa"/>
            <w:tcBorders>
              <w:top w:val="single" w:sz="4" w:space="0" w:color="000000"/>
              <w:left w:val="single" w:sz="4" w:space="0" w:color="000000"/>
              <w:bottom w:val="single" w:sz="4" w:space="0" w:color="000000"/>
            </w:tcBorders>
            <w:shd w:val="clear" w:color="auto" w:fill="auto"/>
          </w:tcPr>
          <w:p w14:paraId="34B0C943" w14:textId="77777777" w:rsidR="00DF202C" w:rsidRDefault="00DF202C" w:rsidP="003E3742">
            <w:pPr>
              <w:spacing w:before="60" w:after="60"/>
            </w:pPr>
            <w:r>
              <w:rPr>
                <w:szCs w:val="16"/>
              </w:rPr>
              <w:t>Підстави для відмови у наданні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7D25DBD7" w14:textId="77777777" w:rsidR="00DF202C" w:rsidRDefault="00DF202C" w:rsidP="003E3742">
            <w:pPr>
              <w:pStyle w:val="a5"/>
              <w:spacing w:before="0" w:after="0"/>
              <w:jc w:val="both"/>
              <w:rPr>
                <w:color w:val="000000"/>
                <w:sz w:val="22"/>
                <w:szCs w:val="22"/>
              </w:rPr>
            </w:pPr>
            <w:r>
              <w:rPr>
                <w:sz w:val="22"/>
                <w:szCs w:val="22"/>
              </w:rPr>
              <w:t xml:space="preserve">1. </w:t>
            </w:r>
            <w:proofErr w:type="spellStart"/>
            <w:r>
              <w:rPr>
                <w:sz w:val="22"/>
                <w:szCs w:val="22"/>
              </w:rPr>
              <w:t>Подання</w:t>
            </w:r>
            <w:proofErr w:type="spellEnd"/>
            <w:r>
              <w:rPr>
                <w:sz w:val="22"/>
                <w:szCs w:val="22"/>
              </w:rPr>
              <w:t xml:space="preserve"> </w:t>
            </w:r>
            <w:proofErr w:type="spellStart"/>
            <w:r>
              <w:rPr>
                <w:sz w:val="22"/>
                <w:szCs w:val="22"/>
              </w:rPr>
              <w:t>суб’єктом</w:t>
            </w:r>
            <w:proofErr w:type="spellEnd"/>
            <w:r>
              <w:rPr>
                <w:sz w:val="22"/>
                <w:szCs w:val="22"/>
              </w:rPr>
              <w:t xml:space="preserve"> </w:t>
            </w:r>
            <w:proofErr w:type="spellStart"/>
            <w:r>
              <w:rPr>
                <w:sz w:val="22"/>
                <w:szCs w:val="22"/>
              </w:rPr>
              <w:t>звернення</w:t>
            </w:r>
            <w:proofErr w:type="spellEnd"/>
            <w:r>
              <w:rPr>
                <w:sz w:val="22"/>
                <w:szCs w:val="22"/>
              </w:rPr>
              <w:t xml:space="preserve"> </w:t>
            </w:r>
            <w:proofErr w:type="spellStart"/>
            <w:r>
              <w:rPr>
                <w:sz w:val="22"/>
                <w:szCs w:val="22"/>
              </w:rPr>
              <w:t>неповного</w:t>
            </w:r>
            <w:proofErr w:type="spellEnd"/>
            <w:r>
              <w:rPr>
                <w:sz w:val="22"/>
                <w:szCs w:val="22"/>
              </w:rPr>
              <w:t xml:space="preserve"> пакета </w:t>
            </w:r>
            <w:proofErr w:type="spellStart"/>
            <w:r>
              <w:rPr>
                <w:sz w:val="22"/>
                <w:szCs w:val="22"/>
              </w:rPr>
              <w:t>документів</w:t>
            </w:r>
            <w:proofErr w:type="spellEnd"/>
            <w:r>
              <w:rPr>
                <w:sz w:val="22"/>
                <w:szCs w:val="22"/>
              </w:rPr>
              <w:t>.</w:t>
            </w:r>
          </w:p>
          <w:p w14:paraId="306FB267" w14:textId="77777777" w:rsidR="00DF202C" w:rsidRDefault="00DF202C" w:rsidP="003E3742">
            <w:pPr>
              <w:pStyle w:val="a5"/>
              <w:spacing w:before="0" w:after="0"/>
              <w:jc w:val="both"/>
              <w:rPr>
                <w:sz w:val="22"/>
                <w:szCs w:val="22"/>
                <w:lang w:val="uk-UA"/>
              </w:rPr>
            </w:pPr>
            <w:r>
              <w:rPr>
                <w:color w:val="000000"/>
                <w:sz w:val="22"/>
                <w:szCs w:val="22"/>
              </w:rPr>
              <w:t xml:space="preserve">2 </w:t>
            </w:r>
            <w:r>
              <w:rPr>
                <w:color w:val="000000"/>
                <w:sz w:val="22"/>
                <w:szCs w:val="22"/>
                <w:lang w:val="uk-UA"/>
              </w:rPr>
              <w:t>В</w:t>
            </w:r>
            <w:proofErr w:type="spellStart"/>
            <w:r>
              <w:rPr>
                <w:color w:val="000000"/>
                <w:sz w:val="22"/>
                <w:szCs w:val="22"/>
              </w:rPr>
              <w:t>иявлення</w:t>
            </w:r>
            <w:proofErr w:type="spellEnd"/>
            <w:r>
              <w:rPr>
                <w:color w:val="000000"/>
                <w:sz w:val="22"/>
                <w:szCs w:val="22"/>
              </w:rPr>
              <w:t xml:space="preserve"> </w:t>
            </w:r>
            <w:proofErr w:type="spellStart"/>
            <w:r>
              <w:rPr>
                <w:color w:val="000000"/>
                <w:sz w:val="22"/>
                <w:szCs w:val="22"/>
              </w:rPr>
              <w:t>обставин</w:t>
            </w:r>
            <w:proofErr w:type="spellEnd"/>
            <w:r>
              <w:rPr>
                <w:color w:val="000000"/>
                <w:sz w:val="22"/>
                <w:szCs w:val="22"/>
              </w:rPr>
              <w:t xml:space="preserve">, </w:t>
            </w:r>
            <w:proofErr w:type="spellStart"/>
            <w:r>
              <w:rPr>
                <w:color w:val="000000"/>
                <w:sz w:val="22"/>
                <w:szCs w:val="22"/>
              </w:rPr>
              <w:t>які</w:t>
            </w:r>
            <w:proofErr w:type="spellEnd"/>
            <w:r>
              <w:rPr>
                <w:color w:val="000000"/>
                <w:sz w:val="22"/>
                <w:szCs w:val="22"/>
              </w:rPr>
              <w:t xml:space="preserve"> не </w:t>
            </w:r>
            <w:proofErr w:type="spellStart"/>
            <w:r>
              <w:rPr>
                <w:color w:val="000000"/>
                <w:sz w:val="22"/>
                <w:szCs w:val="22"/>
              </w:rPr>
              <w:t>були</w:t>
            </w:r>
            <w:proofErr w:type="spellEnd"/>
            <w:r>
              <w:rPr>
                <w:color w:val="000000"/>
                <w:sz w:val="22"/>
                <w:szCs w:val="22"/>
              </w:rPr>
              <w:t xml:space="preserve"> </w:t>
            </w:r>
            <w:proofErr w:type="spellStart"/>
            <w:r>
              <w:rPr>
                <w:color w:val="000000"/>
                <w:sz w:val="22"/>
                <w:szCs w:val="22"/>
              </w:rPr>
              <w:t>раніше</w:t>
            </w:r>
            <w:proofErr w:type="spellEnd"/>
            <w:r>
              <w:rPr>
                <w:color w:val="000000"/>
                <w:sz w:val="22"/>
                <w:szCs w:val="22"/>
              </w:rPr>
              <w:t xml:space="preserve"> </w:t>
            </w:r>
            <w:proofErr w:type="spellStart"/>
            <w:r>
              <w:rPr>
                <w:color w:val="000000"/>
                <w:sz w:val="22"/>
                <w:szCs w:val="22"/>
              </w:rPr>
              <w:t>відомі</w:t>
            </w:r>
            <w:proofErr w:type="spellEnd"/>
            <w:r>
              <w:rPr>
                <w:color w:val="000000"/>
                <w:sz w:val="22"/>
                <w:szCs w:val="22"/>
              </w:rPr>
              <w:t xml:space="preserve"> та могли </w:t>
            </w:r>
            <w:proofErr w:type="spellStart"/>
            <w:r>
              <w:rPr>
                <w:color w:val="000000"/>
                <w:sz w:val="22"/>
                <w:szCs w:val="22"/>
              </w:rPr>
              <w:t>вплинути</w:t>
            </w:r>
            <w:proofErr w:type="spellEnd"/>
            <w:r>
              <w:rPr>
                <w:color w:val="000000"/>
                <w:sz w:val="22"/>
                <w:szCs w:val="22"/>
              </w:rPr>
              <w:t xml:space="preserve"> на </w:t>
            </w:r>
            <w:proofErr w:type="spellStart"/>
            <w:r>
              <w:rPr>
                <w:color w:val="000000"/>
                <w:sz w:val="22"/>
                <w:szCs w:val="22"/>
              </w:rPr>
              <w:t>таке</w:t>
            </w:r>
            <w:proofErr w:type="spellEnd"/>
            <w:r>
              <w:rPr>
                <w:color w:val="000000"/>
                <w:sz w:val="22"/>
                <w:szCs w:val="22"/>
              </w:rPr>
              <w:t xml:space="preserve"> </w:t>
            </w:r>
            <w:proofErr w:type="spellStart"/>
            <w:r>
              <w:rPr>
                <w:color w:val="000000"/>
                <w:sz w:val="22"/>
                <w:szCs w:val="22"/>
              </w:rPr>
              <w:t>рішення</w:t>
            </w:r>
            <w:proofErr w:type="spellEnd"/>
            <w:r>
              <w:rPr>
                <w:color w:val="000000"/>
                <w:sz w:val="22"/>
                <w:szCs w:val="22"/>
              </w:rPr>
              <w:t>.</w:t>
            </w:r>
          </w:p>
          <w:p w14:paraId="481BF774" w14:textId="77777777" w:rsidR="00DF202C" w:rsidRDefault="00DF202C" w:rsidP="003E3742">
            <w:pPr>
              <w:pStyle w:val="a5"/>
              <w:spacing w:before="0" w:after="0"/>
              <w:jc w:val="both"/>
            </w:pPr>
            <w:r>
              <w:rPr>
                <w:sz w:val="22"/>
                <w:szCs w:val="22"/>
                <w:lang w:val="uk-UA"/>
              </w:rPr>
              <w:t>3. Виявлення в документах, поданих заявником, недостовірних даних.</w:t>
            </w:r>
          </w:p>
        </w:tc>
      </w:tr>
      <w:tr w:rsidR="00DF202C" w14:paraId="0CA77B17" w14:textId="77777777" w:rsidTr="003E3742">
        <w:tc>
          <w:tcPr>
            <w:tcW w:w="1248" w:type="dxa"/>
            <w:tcBorders>
              <w:top w:val="single" w:sz="4" w:space="0" w:color="000000"/>
              <w:left w:val="single" w:sz="4" w:space="0" w:color="000000"/>
              <w:bottom w:val="single" w:sz="4" w:space="0" w:color="000000"/>
            </w:tcBorders>
            <w:shd w:val="clear" w:color="auto" w:fill="auto"/>
          </w:tcPr>
          <w:p w14:paraId="7E036F91" w14:textId="77777777" w:rsidR="00DF202C" w:rsidRDefault="00DF202C" w:rsidP="003E3742">
            <w:pPr>
              <w:spacing w:before="60" w:after="60"/>
              <w:ind w:firstLine="567"/>
              <w:jc w:val="center"/>
              <w:rPr>
                <w:szCs w:val="16"/>
              </w:rPr>
            </w:pPr>
            <w:r>
              <w:rPr>
                <w:rFonts w:ascii="Verdana" w:hAnsi="Verdana" w:cs="Verdana"/>
                <w:b/>
                <w:sz w:val="16"/>
                <w:szCs w:val="16"/>
              </w:rPr>
              <w:t>14.</w:t>
            </w:r>
          </w:p>
        </w:tc>
        <w:tc>
          <w:tcPr>
            <w:tcW w:w="3393" w:type="dxa"/>
            <w:tcBorders>
              <w:top w:val="single" w:sz="4" w:space="0" w:color="000000"/>
              <w:left w:val="single" w:sz="4" w:space="0" w:color="000000"/>
              <w:bottom w:val="single" w:sz="4" w:space="0" w:color="000000"/>
            </w:tcBorders>
            <w:shd w:val="clear" w:color="auto" w:fill="auto"/>
          </w:tcPr>
          <w:p w14:paraId="64DC1751" w14:textId="77777777" w:rsidR="00DF202C" w:rsidRDefault="00DF202C" w:rsidP="003E3742">
            <w:pPr>
              <w:spacing w:before="60" w:after="60"/>
              <w:rPr>
                <w:color w:val="000000"/>
              </w:rPr>
            </w:pPr>
            <w:r>
              <w:rPr>
                <w:szCs w:val="16"/>
              </w:rPr>
              <w:t>Результат надання адміністративної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6A777230" w14:textId="77777777" w:rsidR="00DF202C" w:rsidRDefault="00DF202C" w:rsidP="003E3742">
            <w:pPr>
              <w:suppressAutoHyphens/>
              <w:ind w:right="219"/>
              <w:jc w:val="both"/>
              <w:rPr>
                <w:color w:val="000000"/>
              </w:rPr>
            </w:pPr>
            <w:r>
              <w:rPr>
                <w:color w:val="000000"/>
              </w:rPr>
              <w:t>1. Підписання договору користування житловим приміщенням.</w:t>
            </w:r>
          </w:p>
          <w:p w14:paraId="03648DA2" w14:textId="77777777" w:rsidR="00DF202C" w:rsidRDefault="00DF202C" w:rsidP="003E3742">
            <w:pPr>
              <w:suppressAutoHyphens/>
              <w:ind w:right="109"/>
              <w:jc w:val="both"/>
            </w:pPr>
            <w:r>
              <w:rPr>
                <w:color w:val="000000"/>
              </w:rPr>
              <w:t>2. Повідомлення про відмову у продовженні терміну проживання в житловому приміщенні з фондів житла для тимчасового проживання.</w:t>
            </w:r>
          </w:p>
          <w:p w14:paraId="439A2C6F" w14:textId="77777777" w:rsidR="00DF202C" w:rsidRDefault="00DF202C" w:rsidP="003E3742">
            <w:pPr>
              <w:jc w:val="both"/>
            </w:pPr>
            <w:r>
              <w:t xml:space="preserve"> </w:t>
            </w:r>
          </w:p>
        </w:tc>
      </w:tr>
      <w:tr w:rsidR="00DF202C" w14:paraId="63271E60" w14:textId="77777777" w:rsidTr="003E3742">
        <w:trPr>
          <w:trHeight w:val="70"/>
        </w:trPr>
        <w:tc>
          <w:tcPr>
            <w:tcW w:w="1248" w:type="dxa"/>
            <w:tcBorders>
              <w:top w:val="single" w:sz="4" w:space="0" w:color="000000"/>
              <w:left w:val="single" w:sz="4" w:space="0" w:color="000000"/>
              <w:bottom w:val="single" w:sz="4" w:space="0" w:color="000000"/>
            </w:tcBorders>
            <w:shd w:val="clear" w:color="auto" w:fill="auto"/>
          </w:tcPr>
          <w:p w14:paraId="1029CFE4" w14:textId="77777777" w:rsidR="00DF202C" w:rsidRDefault="00DF202C" w:rsidP="003E3742">
            <w:pPr>
              <w:spacing w:before="60" w:after="60" w:line="70" w:lineRule="atLeast"/>
              <w:ind w:firstLine="567"/>
              <w:jc w:val="center"/>
              <w:rPr>
                <w:szCs w:val="16"/>
              </w:rPr>
            </w:pPr>
            <w:r>
              <w:rPr>
                <w:rFonts w:ascii="Verdana" w:hAnsi="Verdana" w:cs="Verdana"/>
                <w:b/>
                <w:sz w:val="16"/>
                <w:szCs w:val="16"/>
              </w:rPr>
              <w:lastRenderedPageBreak/>
              <w:t>14.</w:t>
            </w:r>
          </w:p>
        </w:tc>
        <w:tc>
          <w:tcPr>
            <w:tcW w:w="3393" w:type="dxa"/>
            <w:tcBorders>
              <w:top w:val="single" w:sz="4" w:space="0" w:color="000000"/>
              <w:left w:val="single" w:sz="4" w:space="0" w:color="000000"/>
              <w:bottom w:val="single" w:sz="4" w:space="0" w:color="000000"/>
            </w:tcBorders>
            <w:shd w:val="clear" w:color="auto" w:fill="auto"/>
          </w:tcPr>
          <w:p w14:paraId="2F190996" w14:textId="77777777" w:rsidR="00DF202C" w:rsidRDefault="00DF202C" w:rsidP="003E3742">
            <w:pPr>
              <w:spacing w:before="60" w:after="60" w:line="70" w:lineRule="atLeast"/>
              <w:rPr>
                <w:szCs w:val="16"/>
              </w:rPr>
            </w:pPr>
            <w:r>
              <w:rPr>
                <w:szCs w:val="16"/>
              </w:rPr>
              <w:t>Способи отримання  відповіді  (результату надання послуги)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Pr>
          <w:p w14:paraId="6E919C53" w14:textId="77777777" w:rsidR="00DF202C" w:rsidRDefault="00DF202C" w:rsidP="003E3742">
            <w:pPr>
              <w:suppressAutoHyphens/>
              <w:spacing w:before="60" w:after="60" w:line="70" w:lineRule="atLeast"/>
              <w:jc w:val="both"/>
            </w:pPr>
            <w:r>
              <w:rPr>
                <w:szCs w:val="16"/>
              </w:rPr>
              <w:t xml:space="preserve">Суб’єктом звернення особисто або його законним представником, поштою (за вимогою </w:t>
            </w:r>
            <w:r>
              <w:rPr>
                <w:color w:val="000000"/>
                <w:szCs w:val="16"/>
              </w:rPr>
              <w:t>суб’єкта звернення) у випадках передбачених чинним законодавством.</w:t>
            </w:r>
          </w:p>
        </w:tc>
      </w:tr>
    </w:tbl>
    <w:p w14:paraId="6EC53D63" w14:textId="77777777" w:rsidR="00DF202C" w:rsidRDefault="00DF202C" w:rsidP="00DF202C">
      <w:pPr>
        <w:pStyle w:val="a3"/>
        <w:tabs>
          <w:tab w:val="clear" w:pos="4677"/>
        </w:tabs>
        <w:rPr>
          <w:rFonts w:ascii="Verdana" w:hAnsi="Verdana" w:cs="Verdana"/>
          <w:bCs/>
          <w:sz w:val="16"/>
          <w:szCs w:val="22"/>
          <w:lang w:val="uk-UA"/>
        </w:rPr>
      </w:pPr>
    </w:p>
    <w:p w14:paraId="1FD0EA1D" w14:textId="77777777" w:rsidR="00DF202C" w:rsidRDefault="00DF202C" w:rsidP="00DF202C">
      <w:pPr>
        <w:pStyle w:val="a3"/>
        <w:jc w:val="right"/>
        <w:rPr>
          <w:rFonts w:ascii="Verdana" w:hAnsi="Verdana" w:cs="Verdana"/>
          <w:bCs/>
          <w:sz w:val="16"/>
          <w:szCs w:val="22"/>
          <w:lang w:val="uk-UA"/>
        </w:rPr>
      </w:pPr>
      <w:r>
        <w:rPr>
          <w:rFonts w:ascii="Verdana" w:hAnsi="Verdana" w:cs="Verdana"/>
          <w:bCs/>
          <w:sz w:val="16"/>
          <w:szCs w:val="22"/>
          <w:lang w:val="uk-UA"/>
        </w:rPr>
        <w:t xml:space="preserve">Дії або бездіяльність посадових осіб, уповноважених відповідно до закону надавати адміністративні послуги, </w:t>
      </w:r>
    </w:p>
    <w:p w14:paraId="2CB22AC9" w14:textId="77777777" w:rsidR="00DF202C" w:rsidRDefault="00DF202C" w:rsidP="00DF202C">
      <w:pPr>
        <w:pStyle w:val="a3"/>
        <w:tabs>
          <w:tab w:val="clear" w:pos="4677"/>
          <w:tab w:val="center" w:pos="0"/>
        </w:tabs>
        <w:rPr>
          <w:bCs/>
          <w:sz w:val="22"/>
          <w:szCs w:val="22"/>
          <w:lang w:val="uk-UA"/>
        </w:rPr>
      </w:pPr>
      <w:r>
        <w:rPr>
          <w:rFonts w:ascii="Verdana" w:hAnsi="Verdana" w:cs="Verdana"/>
          <w:bCs/>
          <w:sz w:val="16"/>
          <w:szCs w:val="22"/>
          <w:lang w:val="uk-UA"/>
        </w:rPr>
        <w:t xml:space="preserve"> адміністраторів можуть бути оскаржені до суду в порядку встановленому законом.                                                                      </w:t>
      </w:r>
    </w:p>
    <w:p w14:paraId="4A20291A" w14:textId="77777777" w:rsidR="00DF202C" w:rsidRDefault="00DF202C" w:rsidP="00DF202C">
      <w:pPr>
        <w:pStyle w:val="a3"/>
        <w:jc w:val="right"/>
        <w:rPr>
          <w:bCs/>
          <w:sz w:val="22"/>
          <w:szCs w:val="22"/>
          <w:lang w:val="uk-UA"/>
        </w:rPr>
      </w:pPr>
    </w:p>
    <w:p w14:paraId="4ED59A3E" w14:textId="77777777" w:rsidR="00DF202C" w:rsidRDefault="00DF202C" w:rsidP="00DF202C">
      <w:pPr>
        <w:pStyle w:val="a3"/>
        <w:jc w:val="right"/>
        <w:rPr>
          <w:bCs/>
          <w:sz w:val="22"/>
          <w:szCs w:val="22"/>
          <w:lang w:val="uk-UA"/>
        </w:rPr>
      </w:pPr>
    </w:p>
    <w:p w14:paraId="738B2785" w14:textId="77777777" w:rsidR="00DF202C" w:rsidRDefault="00DF202C" w:rsidP="00DF202C">
      <w:pPr>
        <w:pStyle w:val="a3"/>
        <w:rPr>
          <w:bCs/>
          <w:sz w:val="22"/>
          <w:szCs w:val="22"/>
          <w:lang w:val="uk-UA"/>
        </w:rPr>
      </w:pPr>
      <w:r>
        <w:rPr>
          <w:b/>
          <w:bCs/>
          <w:sz w:val="22"/>
          <w:szCs w:val="22"/>
          <w:lang w:val="uk-UA"/>
        </w:rPr>
        <w:t xml:space="preserve">Директор департаменту міської інфраструктури                                          Віталій ГІЛЬТАЙЧУК </w:t>
      </w:r>
    </w:p>
    <w:p w14:paraId="3C7801D8" w14:textId="77777777" w:rsidR="00DF202C" w:rsidRDefault="00DF202C" w:rsidP="00DF202C">
      <w:pPr>
        <w:pStyle w:val="a3"/>
        <w:jc w:val="right"/>
        <w:rPr>
          <w:bCs/>
          <w:sz w:val="22"/>
          <w:szCs w:val="22"/>
          <w:lang w:val="uk-UA"/>
        </w:rPr>
      </w:pPr>
    </w:p>
    <w:p w14:paraId="62EB7DEE" w14:textId="77777777" w:rsidR="00DF202C" w:rsidRDefault="00DF202C" w:rsidP="00DF202C">
      <w:pPr>
        <w:pStyle w:val="a3"/>
        <w:rPr>
          <w:b/>
          <w:bCs/>
          <w:sz w:val="22"/>
          <w:szCs w:val="22"/>
          <w:lang w:val="uk-UA"/>
        </w:rPr>
      </w:pPr>
    </w:p>
    <w:p w14:paraId="7F4AF1B8" w14:textId="77777777" w:rsidR="00DF202C" w:rsidRDefault="00DF202C" w:rsidP="00DF202C">
      <w:pPr>
        <w:pStyle w:val="a3"/>
        <w:rPr>
          <w:b/>
          <w:bCs/>
          <w:sz w:val="22"/>
          <w:szCs w:val="22"/>
          <w:lang w:val="uk-UA"/>
        </w:rPr>
      </w:pPr>
    </w:p>
    <w:p w14:paraId="79280D03" w14:textId="77777777" w:rsidR="00DF202C" w:rsidRDefault="00DF202C" w:rsidP="00DF202C">
      <w:pPr>
        <w:pStyle w:val="a3"/>
        <w:rPr>
          <w:b/>
          <w:bCs/>
          <w:sz w:val="22"/>
          <w:szCs w:val="22"/>
          <w:lang w:val="uk-UA"/>
        </w:rPr>
      </w:pPr>
    </w:p>
    <w:p w14:paraId="10881EF5" w14:textId="77777777" w:rsidR="00DF202C" w:rsidRDefault="00DF202C" w:rsidP="00DF202C">
      <w:pPr>
        <w:pStyle w:val="a3"/>
        <w:rPr>
          <w:b/>
          <w:bCs/>
          <w:sz w:val="22"/>
          <w:szCs w:val="22"/>
          <w:lang w:val="uk-UA"/>
        </w:rPr>
      </w:pPr>
    </w:p>
    <w:p w14:paraId="51186203" w14:textId="77777777" w:rsidR="00DF202C" w:rsidRDefault="00DF202C" w:rsidP="00DF202C">
      <w:pPr>
        <w:pStyle w:val="a3"/>
        <w:rPr>
          <w:b/>
          <w:bCs/>
          <w:sz w:val="22"/>
          <w:szCs w:val="22"/>
          <w:lang w:val="uk-UA"/>
        </w:rPr>
      </w:pPr>
    </w:p>
    <w:p w14:paraId="2F74F218" w14:textId="77777777" w:rsidR="00DF202C" w:rsidRDefault="00DF202C" w:rsidP="00DF202C">
      <w:pPr>
        <w:pStyle w:val="a3"/>
        <w:rPr>
          <w:b/>
          <w:bCs/>
          <w:sz w:val="22"/>
          <w:szCs w:val="22"/>
          <w:lang w:val="uk-UA"/>
        </w:rPr>
      </w:pPr>
    </w:p>
    <w:p w14:paraId="24E9DAD3" w14:textId="555C1C1B" w:rsidR="00AD0C51" w:rsidRDefault="00AD0C51"/>
    <w:sectPr w:rsidR="00AD0C51">
      <w:pgSz w:w="11906" w:h="16838"/>
      <w:pgMar w:top="851" w:right="567" w:bottom="851" w:left="1701"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84"/>
    <w:rsid w:val="00295484"/>
    <w:rsid w:val="00AD0C51"/>
    <w:rsid w:val="00DF2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4294"/>
  <w15:chartTrackingRefBased/>
  <w15:docId w15:val="{6426F50D-0C4E-4F04-A9E0-F8859733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DF202C"/>
    <w:rPr>
      <w:rFonts w:ascii="Times New Roman" w:hAnsi="Times New Roman" w:cs="Times New Roman" w:hint="default"/>
    </w:rPr>
  </w:style>
  <w:style w:type="paragraph" w:styleId="a3">
    <w:name w:val="footer"/>
    <w:basedOn w:val="a"/>
    <w:link w:val="a4"/>
    <w:rsid w:val="00DF202C"/>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Нижний колонтитул Знак"/>
    <w:basedOn w:val="a0"/>
    <w:link w:val="a3"/>
    <w:rsid w:val="00DF202C"/>
    <w:rPr>
      <w:rFonts w:ascii="Times New Roman" w:eastAsia="Times New Roman" w:hAnsi="Times New Roman" w:cs="Times New Roman"/>
      <w:sz w:val="24"/>
      <w:szCs w:val="24"/>
      <w:lang w:val="ru-RU" w:eastAsia="ar-SA"/>
    </w:rPr>
  </w:style>
  <w:style w:type="paragraph" w:customStyle="1" w:styleId="a5">
    <w:name w:val="Обычный (веб)"/>
    <w:basedOn w:val="a"/>
    <w:rsid w:val="00DF202C"/>
    <w:pPr>
      <w:suppressAutoHyphens/>
      <w:spacing w:before="280" w:after="28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4607</Words>
  <Characters>2627</Characters>
  <Application>Microsoft Office Word</Application>
  <DocSecurity>0</DocSecurity>
  <Lines>21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2022-05-24T13:51:00Z</dcterms:created>
  <dcterms:modified xsi:type="dcterms:W3CDTF">2023-04-05T12:49:00Z</dcterms:modified>
</cp:coreProperties>
</file>