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4F861" w14:textId="77777777" w:rsidR="00C303E4" w:rsidRDefault="006B6D6C">
      <w:pPr>
        <w:pStyle w:val="Bodytext20"/>
        <w:shd w:val="clear" w:color="auto" w:fill="auto"/>
        <w:ind w:left="5103" w:firstLine="0"/>
        <w:rPr>
          <w:sz w:val="28"/>
          <w:szCs w:val="28"/>
        </w:rPr>
      </w:pPr>
      <w:r>
        <w:rPr>
          <w:sz w:val="28"/>
          <w:szCs w:val="28"/>
        </w:rPr>
        <w:t>Додаток 2</w:t>
      </w:r>
    </w:p>
    <w:p w14:paraId="11997C21" w14:textId="77777777" w:rsidR="00C303E4" w:rsidRDefault="006B6D6C">
      <w:pPr>
        <w:pStyle w:val="Bodytext20"/>
        <w:shd w:val="clear" w:color="auto" w:fill="auto"/>
        <w:ind w:left="5103" w:firstLine="0"/>
        <w:rPr>
          <w:sz w:val="28"/>
          <w:szCs w:val="28"/>
        </w:rPr>
      </w:pPr>
      <w:r>
        <w:rPr>
          <w:sz w:val="28"/>
          <w:szCs w:val="28"/>
        </w:rPr>
        <w:t>До Наказу Головного управління</w:t>
      </w:r>
    </w:p>
    <w:p w14:paraId="483BBE20" w14:textId="77777777" w:rsidR="00C303E4" w:rsidRDefault="006B6D6C">
      <w:pPr>
        <w:pStyle w:val="Bodytext20"/>
        <w:shd w:val="clear" w:color="auto" w:fill="auto"/>
        <w:ind w:left="5103" w:firstLine="0"/>
        <w:rPr>
          <w:sz w:val="28"/>
          <w:szCs w:val="28"/>
        </w:rPr>
      </w:pPr>
      <w:r>
        <w:rPr>
          <w:sz w:val="28"/>
          <w:szCs w:val="28"/>
        </w:rPr>
        <w:t>Пенсійного фонду України</w:t>
      </w:r>
    </w:p>
    <w:p w14:paraId="36F9BE0C" w14:textId="77777777" w:rsidR="00C303E4" w:rsidRDefault="006B6D6C">
      <w:pPr>
        <w:pStyle w:val="Bodytext20"/>
        <w:shd w:val="clear" w:color="auto" w:fill="auto"/>
        <w:ind w:left="5103" w:firstLine="0"/>
        <w:rPr>
          <w:sz w:val="28"/>
          <w:szCs w:val="28"/>
          <w:lang w:val="ru-RU"/>
        </w:rPr>
      </w:pPr>
      <w:r>
        <w:rPr>
          <w:sz w:val="28"/>
          <w:szCs w:val="28"/>
        </w:rPr>
        <w:t>в Закарпатській області</w:t>
      </w:r>
    </w:p>
    <w:p w14:paraId="25FCA5D5" w14:textId="77777777" w:rsidR="00C303E4" w:rsidRDefault="006B6D6C">
      <w:pPr>
        <w:widowControl/>
        <w:ind w:left="5103"/>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від _________ №_____________</w:t>
      </w:r>
    </w:p>
    <w:p w14:paraId="68729D31" w14:textId="77777777" w:rsidR="00C303E4" w:rsidRDefault="00C303E4">
      <w:pPr>
        <w:pStyle w:val="21"/>
        <w:shd w:val="clear" w:color="auto" w:fill="auto"/>
      </w:pPr>
    </w:p>
    <w:p w14:paraId="10053F37" w14:textId="77777777" w:rsidR="00C303E4" w:rsidRDefault="00C303E4">
      <w:pPr>
        <w:pStyle w:val="21"/>
        <w:shd w:val="clear" w:color="auto" w:fill="auto"/>
      </w:pPr>
    </w:p>
    <w:p w14:paraId="3456CF5D" w14:textId="77777777" w:rsidR="00C303E4" w:rsidRDefault="006B6D6C">
      <w:pPr>
        <w:pStyle w:val="21"/>
        <w:shd w:val="clear" w:color="auto" w:fill="auto"/>
      </w:pPr>
      <w:r>
        <w:t>ТИПОВА ІНФОРМАЦІЙНА КАРТКА</w:t>
      </w:r>
    </w:p>
    <w:p w14:paraId="015DE6F9" w14:textId="77777777" w:rsidR="00C303E4" w:rsidRDefault="006B6D6C">
      <w:pPr>
        <w:ind w:right="282"/>
        <w:jc w:val="center"/>
        <w:rPr>
          <w:rFonts w:ascii="Times New Roman" w:eastAsia="Times New Roman" w:hAnsi="Times New Roman" w:cs="Times New Roman"/>
          <w:b/>
          <w:color w:val="auto"/>
          <w:sz w:val="28"/>
          <w:szCs w:val="28"/>
          <w:lang w:eastAsia="ru-RU" w:bidi="ar-SA"/>
        </w:rPr>
      </w:pPr>
      <w:r>
        <w:rPr>
          <w:rFonts w:ascii="Times New Roman" w:eastAsia="Times New Roman" w:hAnsi="Times New Roman" w:cs="Times New Roman"/>
          <w:b/>
          <w:color w:val="auto"/>
          <w:sz w:val="28"/>
          <w:szCs w:val="28"/>
          <w:lang w:eastAsia="ru-RU"/>
        </w:rPr>
        <w:t xml:space="preserve">адміністративної послуги з внесення до Реєстру осіб, які мають право на пільги, відомостей про </w:t>
      </w:r>
      <w:r>
        <w:rPr>
          <w:rFonts w:ascii="Times New Roman" w:eastAsia="Times New Roman" w:hAnsi="Times New Roman" w:cs="Times New Roman"/>
          <w:b/>
          <w:color w:val="auto"/>
          <w:sz w:val="28"/>
          <w:szCs w:val="28"/>
          <w:lang w:eastAsia="ru-RU"/>
        </w:rPr>
        <w:t>пільговика, про членів сім’ї чи опікуна пільговика, на яких поширюється пільга</w:t>
      </w:r>
    </w:p>
    <w:p w14:paraId="0A729D2D" w14:textId="77777777" w:rsidR="00C303E4" w:rsidRDefault="00C303E4">
      <w:pPr>
        <w:pStyle w:val="21"/>
        <w:shd w:val="clear" w:color="auto" w:fill="auto"/>
        <w:jc w:val="left"/>
        <w:rPr>
          <w:sz w:val="28"/>
          <w:szCs w:val="28"/>
          <w:u w:val="single"/>
          <w:lang w:bidi="ar-SA"/>
        </w:rPr>
      </w:pPr>
    </w:p>
    <w:p w14:paraId="6A047C19" w14:textId="77777777" w:rsidR="00C303E4" w:rsidRDefault="00C303E4">
      <w:pPr>
        <w:pStyle w:val="21"/>
        <w:shd w:val="clear" w:color="auto" w:fill="auto"/>
        <w:jc w:val="left"/>
        <w:rPr>
          <w:sz w:val="28"/>
          <w:szCs w:val="28"/>
          <w:u w:val="single"/>
          <w:lang w:bidi="ar-SA"/>
        </w:rPr>
      </w:pPr>
    </w:p>
    <w:p w14:paraId="4919ABA0" w14:textId="77777777" w:rsidR="00C303E4" w:rsidRDefault="006B6D6C">
      <w:pPr>
        <w:widowControl/>
        <w:jc w:val="center"/>
        <w:rPr>
          <w:rFonts w:ascii="Times New Roman" w:eastAsia="Calibri" w:hAnsi="Times New Roman" w:cs="Times New Roman"/>
          <w:b/>
          <w:bCs/>
          <w:color w:val="00000A"/>
          <w:kern w:val="2"/>
          <w:sz w:val="28"/>
          <w:szCs w:val="28"/>
          <w:u w:val="single"/>
          <w:lang w:eastAsia="zh-CN" w:bidi="ar-SA"/>
        </w:rPr>
      </w:pPr>
      <w:r>
        <w:rPr>
          <w:rFonts w:ascii="Times New Roman" w:eastAsia="Calibri" w:hAnsi="Times New Roman" w:cs="Times New Roman"/>
          <w:b/>
          <w:bCs/>
          <w:color w:val="00000A"/>
          <w:kern w:val="2"/>
          <w:sz w:val="28"/>
          <w:szCs w:val="28"/>
          <w:u w:val="single"/>
          <w:lang w:eastAsia="zh-CN" w:bidi="ar-SA"/>
        </w:rPr>
        <w:t>Головне управління Пенсійного фонду України в Закарпатській області:</w:t>
      </w:r>
    </w:p>
    <w:p w14:paraId="78DA07DE" w14:textId="77777777" w:rsidR="00C303E4" w:rsidRDefault="006B6D6C">
      <w:pPr>
        <w:widowControl/>
        <w:jc w:val="both"/>
        <w:rPr>
          <w:rFonts w:ascii="Times New Roman" w:eastAsia="Calibri" w:hAnsi="Times New Roman" w:cs="Times New Roman"/>
          <w:bCs/>
          <w:color w:val="00000A"/>
          <w:kern w:val="2"/>
          <w:sz w:val="28"/>
          <w:szCs w:val="28"/>
          <w:lang w:eastAsia="zh-CN" w:bidi="ar-SA"/>
        </w:rPr>
      </w:pPr>
      <w:r>
        <w:rPr>
          <w:rFonts w:ascii="Times New Roman" w:eastAsia="Calibri" w:hAnsi="Times New Roman" w:cs="Times New Roman"/>
          <w:bCs/>
          <w:color w:val="00000A"/>
          <w:kern w:val="2"/>
          <w:sz w:val="28"/>
          <w:szCs w:val="28"/>
          <w:lang w:eastAsia="zh-CN" w:bidi="ar-SA"/>
        </w:rPr>
        <w:t xml:space="preserve">Відділ обслуговування громадян №1 (Берегівський СЦ), Відділ обслуговування громадян №2 </w:t>
      </w:r>
      <w:r>
        <w:rPr>
          <w:rFonts w:ascii="Times New Roman" w:eastAsia="Calibri" w:hAnsi="Times New Roman" w:cs="Times New Roman"/>
          <w:bCs/>
          <w:color w:val="00000A"/>
          <w:kern w:val="2"/>
          <w:sz w:val="28"/>
          <w:szCs w:val="28"/>
          <w:lang w:eastAsia="zh-CN" w:bidi="ar-SA"/>
        </w:rPr>
        <w:t>(Виноградівський СЦ), Відділ обслуговування громадян №3 (</w:t>
      </w:r>
      <w:proofErr w:type="spellStart"/>
      <w:r>
        <w:rPr>
          <w:rFonts w:ascii="Times New Roman" w:eastAsia="Calibri" w:hAnsi="Times New Roman" w:cs="Times New Roman"/>
          <w:bCs/>
          <w:color w:val="00000A"/>
          <w:kern w:val="2"/>
          <w:sz w:val="28"/>
          <w:szCs w:val="28"/>
          <w:lang w:eastAsia="zh-CN" w:bidi="ar-SA"/>
        </w:rPr>
        <w:t>Іршавський</w:t>
      </w:r>
      <w:proofErr w:type="spellEnd"/>
      <w:r>
        <w:rPr>
          <w:rFonts w:ascii="Times New Roman" w:eastAsia="Calibri" w:hAnsi="Times New Roman" w:cs="Times New Roman"/>
          <w:bCs/>
          <w:color w:val="00000A"/>
          <w:kern w:val="2"/>
          <w:sz w:val="28"/>
          <w:szCs w:val="28"/>
          <w:lang w:eastAsia="zh-CN" w:bidi="ar-SA"/>
        </w:rPr>
        <w:t xml:space="preserve"> СЦ), Відділ обслуговування громадян № 4 (</w:t>
      </w:r>
      <w:proofErr w:type="spellStart"/>
      <w:r>
        <w:rPr>
          <w:rFonts w:ascii="Times New Roman" w:eastAsia="Calibri" w:hAnsi="Times New Roman" w:cs="Times New Roman"/>
          <w:bCs/>
          <w:color w:val="00000A"/>
          <w:kern w:val="2"/>
          <w:sz w:val="28"/>
          <w:szCs w:val="28"/>
          <w:lang w:eastAsia="zh-CN" w:bidi="ar-SA"/>
        </w:rPr>
        <w:t>Мукачівськиий</w:t>
      </w:r>
      <w:proofErr w:type="spellEnd"/>
      <w:r>
        <w:rPr>
          <w:rFonts w:ascii="Times New Roman" w:eastAsia="Calibri" w:hAnsi="Times New Roman" w:cs="Times New Roman"/>
          <w:bCs/>
          <w:color w:val="00000A"/>
          <w:kern w:val="2"/>
          <w:sz w:val="28"/>
          <w:szCs w:val="28"/>
          <w:lang w:eastAsia="zh-CN" w:bidi="ar-SA"/>
        </w:rPr>
        <w:t xml:space="preserve"> СЦ), Відділ обслуговування громадян № 5 (Рахівський СЦ), Відділ обслуговування громадян № 6 (Свалявський СЦ, Воловецький СЦ), Відділ обслуговування громадян № 7 (Хустський СЦ, Тячівський СЦ, </w:t>
      </w:r>
      <w:proofErr w:type="spellStart"/>
      <w:r>
        <w:rPr>
          <w:rFonts w:ascii="Times New Roman" w:eastAsia="Calibri" w:hAnsi="Times New Roman" w:cs="Times New Roman"/>
          <w:bCs/>
          <w:color w:val="00000A"/>
          <w:kern w:val="2"/>
          <w:sz w:val="28"/>
          <w:szCs w:val="28"/>
          <w:lang w:eastAsia="zh-CN" w:bidi="ar-SA"/>
        </w:rPr>
        <w:t>Міжгірський</w:t>
      </w:r>
      <w:proofErr w:type="spellEnd"/>
      <w:r>
        <w:rPr>
          <w:rFonts w:ascii="Times New Roman" w:eastAsia="Calibri" w:hAnsi="Times New Roman" w:cs="Times New Roman"/>
          <w:bCs/>
          <w:color w:val="00000A"/>
          <w:kern w:val="2"/>
          <w:sz w:val="28"/>
          <w:szCs w:val="28"/>
          <w:lang w:eastAsia="zh-CN" w:bidi="ar-SA"/>
        </w:rPr>
        <w:t xml:space="preserve"> СЦ), Відділ обслуговування громадян № 8 (Ужгородський СЦ, Перечинський СЦ, </w:t>
      </w:r>
      <w:proofErr w:type="spellStart"/>
      <w:r>
        <w:rPr>
          <w:rFonts w:ascii="Times New Roman" w:eastAsia="Calibri" w:hAnsi="Times New Roman" w:cs="Times New Roman"/>
          <w:bCs/>
          <w:color w:val="00000A"/>
          <w:kern w:val="2"/>
          <w:sz w:val="28"/>
          <w:szCs w:val="28"/>
          <w:lang w:eastAsia="zh-CN" w:bidi="ar-SA"/>
        </w:rPr>
        <w:t>Великоберезнянський</w:t>
      </w:r>
      <w:proofErr w:type="spellEnd"/>
      <w:r>
        <w:rPr>
          <w:rFonts w:ascii="Times New Roman" w:eastAsia="Calibri" w:hAnsi="Times New Roman" w:cs="Times New Roman"/>
          <w:bCs/>
          <w:color w:val="00000A"/>
          <w:kern w:val="2"/>
          <w:sz w:val="28"/>
          <w:szCs w:val="28"/>
          <w:lang w:eastAsia="zh-CN" w:bidi="ar-SA"/>
        </w:rPr>
        <w:t xml:space="preserve"> СЦ), Сектор обслуговування військовослужбовців та деяких інших категорій громадян</w:t>
      </w:r>
    </w:p>
    <w:p w14:paraId="5F6CBB52" w14:textId="77777777" w:rsidR="00C303E4" w:rsidRDefault="00C303E4">
      <w:pPr>
        <w:widowControl/>
        <w:jc w:val="both"/>
        <w:rPr>
          <w:rFonts w:ascii="Times New Roman" w:eastAsia="Calibri" w:hAnsi="Times New Roman" w:cs="Times New Roman"/>
          <w:b/>
          <w:bCs/>
          <w:color w:val="00000A"/>
          <w:kern w:val="2"/>
          <w:sz w:val="28"/>
          <w:szCs w:val="28"/>
          <w:u w:val="single"/>
          <w:lang w:eastAsia="zh-CN" w:bidi="ar-SA"/>
        </w:rPr>
      </w:pPr>
    </w:p>
    <w:p w14:paraId="695B1360" w14:textId="77777777" w:rsidR="00C303E4" w:rsidRDefault="006B6D6C">
      <w:pPr>
        <w:widowControl/>
        <w:ind w:firstLine="708"/>
        <w:jc w:val="center"/>
        <w:rPr>
          <w:rFonts w:ascii="Times New Roman" w:eastAsia="Calibri" w:hAnsi="Times New Roman" w:cs="Times New Roman"/>
          <w:b/>
          <w:bCs/>
          <w:color w:val="00000A"/>
          <w:kern w:val="2"/>
          <w:sz w:val="28"/>
          <w:szCs w:val="28"/>
          <w:u w:val="single"/>
          <w:lang w:eastAsia="zh-CN"/>
        </w:rPr>
      </w:pPr>
      <w:r>
        <w:rPr>
          <w:rFonts w:ascii="Times New Roman" w:eastAsia="Calibri" w:hAnsi="Times New Roman" w:cs="Times New Roman"/>
          <w:b/>
          <w:bCs/>
          <w:color w:val="00000A"/>
          <w:kern w:val="2"/>
          <w:sz w:val="28"/>
          <w:szCs w:val="28"/>
          <w:u w:val="single"/>
          <w:lang w:eastAsia="zh-CN"/>
        </w:rPr>
        <w:t>Центри надання адміністративних послуг, виконавчого органу сільської, селищної, міської ради відповідної територіальної громади або військової адміністрації</w:t>
      </w:r>
    </w:p>
    <w:p w14:paraId="66033ADD" w14:textId="77777777" w:rsidR="00C303E4" w:rsidRDefault="00C303E4">
      <w:pPr>
        <w:widowControl/>
        <w:ind w:firstLine="708"/>
        <w:jc w:val="center"/>
        <w:rPr>
          <w:rFonts w:ascii="Times New Roman" w:eastAsia="Times New Roman" w:hAnsi="Times New Roman" w:cs="Times New Roman"/>
          <w:color w:val="00000A"/>
          <w:sz w:val="28"/>
          <w:szCs w:val="28"/>
          <w:lang w:bidi="ar-SA"/>
        </w:rPr>
      </w:pPr>
    </w:p>
    <w:p w14:paraId="24F62D31" w14:textId="77777777" w:rsidR="00C303E4" w:rsidRDefault="00C303E4">
      <w:pPr>
        <w:widowControl/>
        <w:ind w:firstLine="708"/>
        <w:jc w:val="center"/>
        <w:rPr>
          <w:rFonts w:ascii="Times New Roman" w:eastAsia="Times New Roman" w:hAnsi="Times New Roman" w:cs="Times New Roman"/>
          <w:color w:val="00000A"/>
          <w:sz w:val="28"/>
          <w:szCs w:val="28"/>
          <w:lang w:bidi="ar-SA"/>
        </w:rPr>
      </w:pPr>
    </w:p>
    <w:tbl>
      <w:tblPr>
        <w:tblW w:w="4950" w:type="pct"/>
        <w:tblInd w:w="53" w:type="dxa"/>
        <w:tblLayout w:type="fixed"/>
        <w:tblCellMar>
          <w:top w:w="60" w:type="dxa"/>
          <w:left w:w="27" w:type="dxa"/>
          <w:bottom w:w="60" w:type="dxa"/>
          <w:right w:w="60" w:type="dxa"/>
        </w:tblCellMar>
        <w:tblLook w:val="04A0" w:firstRow="1" w:lastRow="0" w:firstColumn="1" w:lastColumn="0" w:noHBand="0" w:noVBand="1"/>
      </w:tblPr>
      <w:tblGrid>
        <w:gridCol w:w="399"/>
        <w:gridCol w:w="2693"/>
        <w:gridCol w:w="6434"/>
      </w:tblGrid>
      <w:tr w:rsidR="00C303E4" w14:paraId="4715B4D4" w14:textId="77777777">
        <w:trPr>
          <w:trHeight w:val="524"/>
        </w:trPr>
        <w:tc>
          <w:tcPr>
            <w:tcW w:w="9541" w:type="dxa"/>
            <w:gridSpan w:val="3"/>
            <w:tcBorders>
              <w:top w:val="outset" w:sz="6" w:space="0" w:color="000001"/>
              <w:left w:val="outset" w:sz="6" w:space="0" w:color="000001"/>
              <w:bottom w:val="outset" w:sz="6" w:space="0" w:color="000001"/>
              <w:right w:val="outset" w:sz="6" w:space="0" w:color="000001"/>
            </w:tcBorders>
            <w:shd w:val="clear" w:color="auto" w:fill="auto"/>
          </w:tcPr>
          <w:p w14:paraId="133082C7" w14:textId="77777777" w:rsidR="00C303E4" w:rsidRDefault="006B6D6C">
            <w:pPr>
              <w:widowControl/>
              <w:jc w:val="center"/>
              <w:rPr>
                <w:rFonts w:ascii="Times New Roman" w:eastAsia="Times New Roman" w:hAnsi="Times New Roman" w:cs="Times New Roman"/>
                <w:b/>
                <w:color w:val="00000A"/>
                <w:sz w:val="28"/>
                <w:szCs w:val="28"/>
                <w:lang w:bidi="ar-SA"/>
              </w:rPr>
            </w:pPr>
            <w:bookmarkStart w:id="0" w:name="n14"/>
            <w:bookmarkEnd w:id="0"/>
            <w:proofErr w:type="spellStart"/>
            <w:r>
              <w:rPr>
                <w:rFonts w:ascii="Times New Roman" w:eastAsia="Times New Roman" w:hAnsi="Times New Roman" w:cs="Times New Roman"/>
                <w:b/>
                <w:color w:val="00000A"/>
                <w:sz w:val="28"/>
                <w:szCs w:val="28"/>
              </w:rPr>
              <w:t>Іформація</w:t>
            </w:r>
            <w:proofErr w:type="spellEnd"/>
            <w:r>
              <w:rPr>
                <w:rFonts w:ascii="Times New Roman" w:eastAsia="Times New Roman" w:hAnsi="Times New Roman" w:cs="Times New Roman"/>
                <w:b/>
                <w:color w:val="00000A"/>
                <w:sz w:val="28"/>
                <w:szCs w:val="28"/>
              </w:rPr>
              <w:t xml:space="preserve"> про суб’єкт надання адміністративної послуги та/або центр надання адміністративних послуг, виконавчий орган сільської, селищної, міської ради відповідної територіальної громади або військову адміністрацію</w:t>
            </w:r>
          </w:p>
        </w:tc>
      </w:tr>
      <w:tr w:rsidR="00C303E4" w14:paraId="020D0926"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26C70D1F"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1</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3D4F2B83" w14:textId="77777777" w:rsidR="00C303E4" w:rsidRDefault="006B6D6C">
            <w:pPr>
              <w:widowControl/>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Місцезнаходження </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214524D9"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1 </w:t>
            </w:r>
            <w:proofErr w:type="spellStart"/>
            <w:r>
              <w:rPr>
                <w:rFonts w:ascii="Times New Roman" w:eastAsia="Times New Roman" w:hAnsi="Times New Roman" w:cs="Times New Roman"/>
                <w:sz w:val="28"/>
                <w:szCs w:val="28"/>
                <w:lang w:val="ru-RU" w:bidi="ar-SA"/>
              </w:rPr>
              <w:t>Берегівський</w:t>
            </w:r>
            <w:proofErr w:type="spellEnd"/>
            <w:r>
              <w:rPr>
                <w:rFonts w:ascii="Times New Roman" w:eastAsia="Times New Roman" w:hAnsi="Times New Roman" w:cs="Times New Roman"/>
                <w:sz w:val="28"/>
                <w:szCs w:val="28"/>
                <w:lang w:val="ru-RU" w:bidi="ar-SA"/>
              </w:rPr>
              <w:t xml:space="preserve"> СЦ</w:t>
            </w:r>
          </w:p>
          <w:p w14:paraId="74A34DA7"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Берегово, </w:t>
            </w:r>
            <w:proofErr w:type="spellStart"/>
            <w:r>
              <w:rPr>
                <w:rFonts w:ascii="Times New Roman" w:eastAsia="Times New Roman" w:hAnsi="Times New Roman" w:cs="Times New Roman"/>
                <w:sz w:val="28"/>
                <w:szCs w:val="28"/>
                <w:lang w:val="ru-RU" w:bidi="ar-SA"/>
              </w:rPr>
              <w:t>вул</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Мукачівська</w:t>
            </w:r>
            <w:proofErr w:type="spellEnd"/>
            <w:r>
              <w:rPr>
                <w:rFonts w:ascii="Times New Roman" w:eastAsia="Times New Roman" w:hAnsi="Times New Roman" w:cs="Times New Roman"/>
                <w:sz w:val="28"/>
                <w:szCs w:val="28"/>
                <w:lang w:val="ru-RU" w:bidi="ar-SA"/>
              </w:rPr>
              <w:t xml:space="preserve">, 11, </w:t>
            </w:r>
          </w:p>
          <w:p w14:paraId="37E7020B"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(03141) 23082</w:t>
            </w:r>
          </w:p>
          <w:p w14:paraId="34463BEF" w14:textId="77777777" w:rsidR="00C303E4" w:rsidRDefault="00C303E4">
            <w:pPr>
              <w:widowControl/>
              <w:ind w:firstLine="729"/>
              <w:rPr>
                <w:rFonts w:ascii="Times New Roman" w:eastAsia="Times New Roman" w:hAnsi="Times New Roman" w:cs="Times New Roman"/>
                <w:sz w:val="28"/>
                <w:szCs w:val="28"/>
                <w:lang w:val="ru-RU" w:bidi="ar-SA"/>
              </w:rPr>
            </w:pPr>
          </w:p>
          <w:p w14:paraId="057614CC"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2 </w:t>
            </w:r>
            <w:proofErr w:type="spellStart"/>
            <w:r>
              <w:rPr>
                <w:rFonts w:ascii="Times New Roman" w:eastAsia="Times New Roman" w:hAnsi="Times New Roman" w:cs="Times New Roman"/>
                <w:sz w:val="28"/>
                <w:szCs w:val="28"/>
                <w:lang w:val="ru-RU" w:bidi="ar-SA"/>
              </w:rPr>
              <w:t>Виноградівський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1E0888D7"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r>
              <w:rPr>
                <w:rFonts w:ascii="Times New Roman" w:eastAsia="Times New Roman" w:hAnsi="Times New Roman" w:cs="Times New Roman"/>
                <w:sz w:val="28"/>
                <w:szCs w:val="28"/>
                <w:lang w:val="ru-RU" w:bidi="ar-SA"/>
              </w:rPr>
              <w:t>Виноградів</w:t>
            </w:r>
            <w:proofErr w:type="spellEnd"/>
            <w:r>
              <w:rPr>
                <w:rFonts w:ascii="Times New Roman" w:eastAsia="Times New Roman" w:hAnsi="Times New Roman" w:cs="Times New Roman"/>
                <w:sz w:val="28"/>
                <w:szCs w:val="28"/>
                <w:lang w:val="ru-RU" w:bidi="ar-SA"/>
              </w:rPr>
              <w:t xml:space="preserve">, </w:t>
            </w:r>
            <w:proofErr w:type="gramStart"/>
            <w:r>
              <w:rPr>
                <w:rFonts w:ascii="Times New Roman" w:eastAsia="Times New Roman" w:hAnsi="Times New Roman" w:cs="Times New Roman"/>
                <w:sz w:val="28"/>
                <w:szCs w:val="28"/>
                <w:lang w:val="ru-RU" w:bidi="ar-SA"/>
              </w:rPr>
              <w:t>вул.Миру</w:t>
            </w:r>
            <w:proofErr w:type="gramEnd"/>
            <w:r>
              <w:rPr>
                <w:rFonts w:ascii="Times New Roman" w:eastAsia="Times New Roman" w:hAnsi="Times New Roman" w:cs="Times New Roman"/>
                <w:sz w:val="28"/>
                <w:szCs w:val="28"/>
                <w:lang w:val="ru-RU" w:bidi="ar-SA"/>
              </w:rPr>
              <w:t>,43,</w:t>
            </w:r>
          </w:p>
          <w:p w14:paraId="48765275"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(03143) 26133</w:t>
            </w:r>
          </w:p>
          <w:p w14:paraId="7E462EBD" w14:textId="77777777" w:rsidR="00C303E4" w:rsidRDefault="00C303E4">
            <w:pPr>
              <w:widowControl/>
              <w:ind w:firstLine="729"/>
              <w:rPr>
                <w:rFonts w:ascii="Times New Roman" w:eastAsia="Times New Roman" w:hAnsi="Times New Roman" w:cs="Times New Roman"/>
                <w:sz w:val="28"/>
                <w:szCs w:val="28"/>
                <w:lang w:val="ru-RU" w:bidi="ar-SA"/>
              </w:rPr>
            </w:pPr>
          </w:p>
          <w:p w14:paraId="657BF980"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3 </w:t>
            </w:r>
            <w:proofErr w:type="spellStart"/>
            <w:r>
              <w:rPr>
                <w:rFonts w:ascii="Times New Roman" w:eastAsia="Times New Roman" w:hAnsi="Times New Roman" w:cs="Times New Roman"/>
                <w:sz w:val="28"/>
                <w:szCs w:val="28"/>
                <w:lang w:val="ru-RU" w:bidi="ar-SA"/>
              </w:rPr>
              <w:t>Іршавський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601F929E"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lastRenderedPageBreak/>
              <w:t xml:space="preserve">м. </w:t>
            </w:r>
            <w:proofErr w:type="spellStart"/>
            <w:proofErr w:type="gramStart"/>
            <w:r>
              <w:rPr>
                <w:rFonts w:ascii="Times New Roman" w:eastAsia="Times New Roman" w:hAnsi="Times New Roman" w:cs="Times New Roman"/>
                <w:sz w:val="28"/>
                <w:szCs w:val="28"/>
                <w:lang w:val="ru-RU" w:bidi="ar-SA"/>
              </w:rPr>
              <w:t>Іршава,вул</w:t>
            </w:r>
            <w:proofErr w:type="spellEnd"/>
            <w:proofErr w:type="gramEnd"/>
            <w:r>
              <w:rPr>
                <w:rFonts w:ascii="Times New Roman" w:eastAsia="Times New Roman" w:hAnsi="Times New Roman" w:cs="Times New Roman"/>
                <w:sz w:val="28"/>
                <w:szCs w:val="28"/>
                <w:lang w:val="ru-RU" w:bidi="ar-SA"/>
              </w:rPr>
              <w:t xml:space="preserve">. Шевченка, 40, </w:t>
            </w:r>
          </w:p>
          <w:p w14:paraId="36489F8D"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(03144) 22198</w:t>
            </w:r>
          </w:p>
          <w:p w14:paraId="1B1DAA22"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ab/>
            </w:r>
          </w:p>
          <w:p w14:paraId="5C149FE2"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4 </w:t>
            </w:r>
            <w:proofErr w:type="spellStart"/>
            <w:r>
              <w:rPr>
                <w:rFonts w:ascii="Times New Roman" w:eastAsia="Times New Roman" w:hAnsi="Times New Roman" w:cs="Times New Roman"/>
                <w:sz w:val="28"/>
                <w:szCs w:val="28"/>
                <w:lang w:val="ru-RU" w:bidi="ar-SA"/>
              </w:rPr>
              <w:t>Мукачівський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1E469086"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proofErr w:type="gramStart"/>
            <w:r>
              <w:rPr>
                <w:rFonts w:ascii="Times New Roman" w:eastAsia="Times New Roman" w:hAnsi="Times New Roman" w:cs="Times New Roman"/>
                <w:sz w:val="28"/>
                <w:szCs w:val="28"/>
                <w:lang w:val="ru-RU" w:bidi="ar-SA"/>
              </w:rPr>
              <w:t>Мукачево,вул</w:t>
            </w:r>
            <w:proofErr w:type="spellEnd"/>
            <w:proofErr w:type="gramEnd"/>
            <w:r>
              <w:rPr>
                <w:rFonts w:ascii="Times New Roman" w:eastAsia="Times New Roman" w:hAnsi="Times New Roman" w:cs="Times New Roman"/>
                <w:sz w:val="28"/>
                <w:szCs w:val="28"/>
                <w:lang w:val="ru-RU" w:bidi="ar-SA"/>
              </w:rPr>
              <w:t>. Миру, 151 Ж,</w:t>
            </w:r>
          </w:p>
          <w:p w14:paraId="14231BFB"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(03131) 54539</w:t>
            </w:r>
          </w:p>
          <w:p w14:paraId="21F5219C" w14:textId="77777777" w:rsidR="00C303E4" w:rsidRDefault="00C303E4">
            <w:pPr>
              <w:widowControl/>
              <w:ind w:firstLine="729"/>
              <w:rPr>
                <w:rFonts w:ascii="Times New Roman" w:eastAsia="Times New Roman" w:hAnsi="Times New Roman" w:cs="Times New Roman"/>
                <w:sz w:val="28"/>
                <w:szCs w:val="28"/>
                <w:lang w:val="ru-RU" w:bidi="ar-SA"/>
              </w:rPr>
            </w:pPr>
          </w:p>
          <w:p w14:paraId="541724B4"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5 </w:t>
            </w:r>
            <w:proofErr w:type="spellStart"/>
            <w:r>
              <w:rPr>
                <w:rFonts w:ascii="Times New Roman" w:eastAsia="Times New Roman" w:hAnsi="Times New Roman" w:cs="Times New Roman"/>
                <w:sz w:val="28"/>
                <w:szCs w:val="28"/>
                <w:lang w:val="ru-RU" w:bidi="ar-SA"/>
              </w:rPr>
              <w:t>Рахівський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16E7EEBA"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r>
              <w:rPr>
                <w:rFonts w:ascii="Times New Roman" w:eastAsia="Times New Roman" w:hAnsi="Times New Roman" w:cs="Times New Roman"/>
                <w:sz w:val="28"/>
                <w:szCs w:val="28"/>
                <w:lang w:val="ru-RU" w:bidi="ar-SA"/>
              </w:rPr>
              <w:t>Рахів</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вул</w:t>
            </w:r>
            <w:proofErr w:type="spellEnd"/>
            <w:r>
              <w:rPr>
                <w:rFonts w:ascii="Times New Roman" w:eastAsia="Times New Roman" w:hAnsi="Times New Roman" w:cs="Times New Roman"/>
                <w:sz w:val="28"/>
                <w:szCs w:val="28"/>
                <w:lang w:val="ru-RU" w:bidi="ar-SA"/>
              </w:rPr>
              <w:t>. Миру, 34,</w:t>
            </w:r>
          </w:p>
          <w:p w14:paraId="5ABE072C"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тел: </w:t>
            </w:r>
            <w:r>
              <w:rPr>
                <w:rFonts w:ascii="Times New Roman" w:eastAsia="Times New Roman" w:hAnsi="Times New Roman" w:cs="Times New Roman"/>
                <w:sz w:val="28"/>
                <w:szCs w:val="28"/>
                <w:lang w:val="ru-RU" w:bidi="ar-SA"/>
              </w:rPr>
              <w:t>(03132) 22144</w:t>
            </w:r>
            <w:r>
              <w:rPr>
                <w:rFonts w:ascii="Times New Roman" w:eastAsia="Times New Roman" w:hAnsi="Times New Roman" w:cs="Times New Roman"/>
                <w:sz w:val="28"/>
                <w:szCs w:val="28"/>
                <w:lang w:val="ru-RU" w:bidi="ar-SA"/>
              </w:rPr>
              <w:tab/>
            </w:r>
          </w:p>
          <w:p w14:paraId="47260644" w14:textId="77777777" w:rsidR="00C303E4" w:rsidRDefault="00C303E4">
            <w:pPr>
              <w:widowControl/>
              <w:ind w:firstLine="729"/>
              <w:rPr>
                <w:rFonts w:ascii="Times New Roman" w:eastAsia="Times New Roman" w:hAnsi="Times New Roman" w:cs="Times New Roman"/>
                <w:sz w:val="28"/>
                <w:szCs w:val="28"/>
                <w:lang w:val="ru-RU" w:bidi="ar-SA"/>
              </w:rPr>
            </w:pPr>
          </w:p>
          <w:p w14:paraId="18CB2C08"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№6 </w:t>
            </w:r>
            <w:proofErr w:type="spellStart"/>
            <w:r>
              <w:rPr>
                <w:rFonts w:ascii="Times New Roman" w:eastAsia="Times New Roman" w:hAnsi="Times New Roman" w:cs="Times New Roman"/>
                <w:sz w:val="28"/>
                <w:szCs w:val="28"/>
                <w:lang w:val="ru-RU" w:bidi="ar-SA"/>
              </w:rPr>
              <w:t>Свалявський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4564F3C4"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Свалява, пл. Головна, 1, </w:t>
            </w:r>
          </w:p>
          <w:p w14:paraId="4CE87D45"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:(03133) 22669</w:t>
            </w:r>
            <w:r>
              <w:rPr>
                <w:rFonts w:ascii="Times New Roman" w:eastAsia="Times New Roman" w:hAnsi="Times New Roman" w:cs="Times New Roman"/>
                <w:sz w:val="28"/>
                <w:szCs w:val="28"/>
                <w:lang w:val="ru-RU" w:bidi="ar-SA"/>
              </w:rPr>
              <w:tab/>
            </w:r>
          </w:p>
          <w:p w14:paraId="0E1A9C75" w14:textId="77777777" w:rsidR="00C303E4" w:rsidRDefault="00C303E4">
            <w:pPr>
              <w:widowControl/>
              <w:ind w:firstLine="729"/>
              <w:rPr>
                <w:rFonts w:ascii="Times New Roman" w:eastAsia="Times New Roman" w:hAnsi="Times New Roman" w:cs="Times New Roman"/>
                <w:sz w:val="28"/>
                <w:szCs w:val="28"/>
                <w:lang w:val="ru-RU" w:bidi="ar-SA"/>
              </w:rPr>
            </w:pPr>
          </w:p>
          <w:p w14:paraId="2DF0E68F"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№6 </w:t>
            </w:r>
            <w:proofErr w:type="spellStart"/>
            <w:r>
              <w:rPr>
                <w:rFonts w:ascii="Times New Roman" w:eastAsia="Times New Roman" w:hAnsi="Times New Roman" w:cs="Times New Roman"/>
                <w:sz w:val="28"/>
                <w:szCs w:val="28"/>
                <w:lang w:val="ru-RU" w:bidi="ar-SA"/>
              </w:rPr>
              <w:t>Воловецький</w:t>
            </w:r>
            <w:proofErr w:type="spellEnd"/>
            <w:r>
              <w:rPr>
                <w:rFonts w:ascii="Times New Roman" w:eastAsia="Times New Roman" w:hAnsi="Times New Roman" w:cs="Times New Roman"/>
                <w:sz w:val="28"/>
                <w:szCs w:val="28"/>
                <w:lang w:val="ru-RU" w:bidi="ar-SA"/>
              </w:rPr>
              <w:t xml:space="preserve"> СЦ</w:t>
            </w:r>
          </w:p>
          <w:p w14:paraId="0DC9BC51" w14:textId="77777777" w:rsidR="00C303E4" w:rsidRDefault="006B6D6C">
            <w:pPr>
              <w:widowControl/>
              <w:ind w:firstLine="729"/>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cмт</w:t>
            </w:r>
            <w:proofErr w:type="spellEnd"/>
            <w:r>
              <w:rPr>
                <w:rFonts w:ascii="Times New Roman" w:eastAsia="Times New Roman" w:hAnsi="Times New Roman" w:cs="Times New Roman"/>
                <w:sz w:val="28"/>
                <w:szCs w:val="28"/>
                <w:lang w:val="ru-RU" w:bidi="ar-SA"/>
              </w:rPr>
              <w:t xml:space="preserve">. </w:t>
            </w:r>
            <w:proofErr w:type="spellStart"/>
            <w:proofErr w:type="gramStart"/>
            <w:r>
              <w:rPr>
                <w:rFonts w:ascii="Times New Roman" w:eastAsia="Times New Roman" w:hAnsi="Times New Roman" w:cs="Times New Roman"/>
                <w:sz w:val="28"/>
                <w:szCs w:val="28"/>
                <w:lang w:val="ru-RU" w:bidi="ar-SA"/>
              </w:rPr>
              <w:t>Воловець,вул</w:t>
            </w:r>
            <w:proofErr w:type="spellEnd"/>
            <w:proofErr w:type="gram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Карпатська</w:t>
            </w:r>
            <w:proofErr w:type="spellEnd"/>
            <w:r>
              <w:rPr>
                <w:rFonts w:ascii="Times New Roman" w:eastAsia="Times New Roman" w:hAnsi="Times New Roman" w:cs="Times New Roman"/>
                <w:sz w:val="28"/>
                <w:szCs w:val="28"/>
                <w:lang w:val="ru-RU" w:bidi="ar-SA"/>
              </w:rPr>
              <w:t xml:space="preserve">, 31, </w:t>
            </w:r>
          </w:p>
          <w:p w14:paraId="0F4A2407"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(03136) 24991</w:t>
            </w:r>
          </w:p>
          <w:p w14:paraId="2A54E7A7" w14:textId="77777777" w:rsidR="00C303E4" w:rsidRDefault="00C303E4">
            <w:pPr>
              <w:widowControl/>
              <w:ind w:firstLine="729"/>
              <w:rPr>
                <w:rFonts w:ascii="Times New Roman" w:eastAsia="Times New Roman" w:hAnsi="Times New Roman" w:cs="Times New Roman"/>
                <w:sz w:val="28"/>
                <w:szCs w:val="28"/>
                <w:lang w:val="ru-RU" w:bidi="ar-SA"/>
              </w:rPr>
            </w:pPr>
          </w:p>
          <w:p w14:paraId="1647B39C"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Хустський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57C21527"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proofErr w:type="gramStart"/>
            <w:r>
              <w:rPr>
                <w:rFonts w:ascii="Times New Roman" w:eastAsia="Times New Roman" w:hAnsi="Times New Roman" w:cs="Times New Roman"/>
                <w:sz w:val="28"/>
                <w:szCs w:val="28"/>
                <w:lang w:val="ru-RU" w:bidi="ar-SA"/>
              </w:rPr>
              <w:t>Хуст,вул</w:t>
            </w:r>
            <w:proofErr w:type="spellEnd"/>
            <w:proofErr w:type="gram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І.Франка</w:t>
            </w:r>
            <w:proofErr w:type="spellEnd"/>
            <w:r>
              <w:rPr>
                <w:rFonts w:ascii="Times New Roman" w:eastAsia="Times New Roman" w:hAnsi="Times New Roman" w:cs="Times New Roman"/>
                <w:sz w:val="28"/>
                <w:szCs w:val="28"/>
                <w:lang w:val="ru-RU" w:bidi="ar-SA"/>
              </w:rPr>
              <w:t>, 149,</w:t>
            </w:r>
          </w:p>
          <w:p w14:paraId="4BB25CD2"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тел:(03142) 55193</w:t>
            </w:r>
          </w:p>
          <w:p w14:paraId="149FD476" w14:textId="77777777" w:rsidR="00C303E4" w:rsidRDefault="00C303E4">
            <w:pPr>
              <w:widowControl/>
              <w:ind w:firstLine="729"/>
              <w:rPr>
                <w:rFonts w:ascii="Times New Roman" w:eastAsia="Times New Roman" w:hAnsi="Times New Roman" w:cs="Times New Roman"/>
                <w:sz w:val="28"/>
                <w:szCs w:val="28"/>
                <w:lang w:val="ru-RU" w:bidi="ar-SA"/>
              </w:rPr>
            </w:pPr>
          </w:p>
          <w:p w14:paraId="52A6631F"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Тячівський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54357533"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r>
              <w:rPr>
                <w:rFonts w:ascii="Times New Roman" w:eastAsia="Times New Roman" w:hAnsi="Times New Roman" w:cs="Times New Roman"/>
                <w:sz w:val="28"/>
                <w:szCs w:val="28"/>
                <w:lang w:val="ru-RU" w:bidi="ar-SA"/>
              </w:rPr>
              <w:t>Тячів</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вул</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Робітнича</w:t>
            </w:r>
            <w:proofErr w:type="spellEnd"/>
            <w:r>
              <w:rPr>
                <w:rFonts w:ascii="Times New Roman" w:eastAsia="Times New Roman" w:hAnsi="Times New Roman" w:cs="Times New Roman"/>
                <w:sz w:val="28"/>
                <w:szCs w:val="28"/>
                <w:lang w:val="ru-RU" w:bidi="ar-SA"/>
              </w:rPr>
              <w:t xml:space="preserve">, 18, </w:t>
            </w:r>
          </w:p>
          <w:p w14:paraId="21DE16AC"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(03134) 32092</w:t>
            </w:r>
            <w:r>
              <w:rPr>
                <w:rFonts w:ascii="Times New Roman" w:eastAsia="Times New Roman" w:hAnsi="Times New Roman" w:cs="Times New Roman"/>
                <w:sz w:val="28"/>
                <w:szCs w:val="28"/>
                <w:lang w:val="ru-RU" w:bidi="ar-SA"/>
              </w:rPr>
              <w:tab/>
            </w:r>
          </w:p>
          <w:p w14:paraId="60188299" w14:textId="77777777" w:rsidR="00C303E4" w:rsidRDefault="00C303E4">
            <w:pPr>
              <w:widowControl/>
              <w:ind w:firstLine="729"/>
              <w:rPr>
                <w:rFonts w:ascii="Times New Roman" w:eastAsia="Times New Roman" w:hAnsi="Times New Roman" w:cs="Times New Roman"/>
                <w:sz w:val="28"/>
                <w:szCs w:val="28"/>
                <w:lang w:val="ru-RU" w:bidi="ar-SA"/>
              </w:rPr>
            </w:pPr>
          </w:p>
          <w:p w14:paraId="275717AD"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Міжгірський</w:t>
            </w:r>
            <w:proofErr w:type="spellEnd"/>
            <w:r>
              <w:rPr>
                <w:rFonts w:ascii="Times New Roman" w:eastAsia="Times New Roman" w:hAnsi="Times New Roman" w:cs="Times New Roman"/>
                <w:sz w:val="28"/>
                <w:szCs w:val="28"/>
                <w:lang w:val="ru-RU" w:bidi="ar-SA"/>
              </w:rPr>
              <w:t xml:space="preserve"> СЦ</w:t>
            </w:r>
          </w:p>
          <w:p w14:paraId="5334177F" w14:textId="77777777" w:rsidR="00C303E4" w:rsidRDefault="006B6D6C">
            <w:pPr>
              <w:widowControl/>
              <w:ind w:firstLine="729"/>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смт</w:t>
            </w:r>
            <w:proofErr w:type="spellEnd"/>
            <w:r>
              <w:rPr>
                <w:rFonts w:ascii="Times New Roman" w:eastAsia="Times New Roman" w:hAnsi="Times New Roman" w:cs="Times New Roman"/>
                <w:sz w:val="28"/>
                <w:szCs w:val="28"/>
                <w:lang w:val="ru-RU" w:bidi="ar-SA"/>
              </w:rPr>
              <w:t xml:space="preserve">. </w:t>
            </w:r>
            <w:proofErr w:type="spellStart"/>
            <w:proofErr w:type="gramStart"/>
            <w:r>
              <w:rPr>
                <w:rFonts w:ascii="Times New Roman" w:eastAsia="Times New Roman" w:hAnsi="Times New Roman" w:cs="Times New Roman"/>
                <w:sz w:val="28"/>
                <w:szCs w:val="28"/>
                <w:lang w:val="ru-RU" w:bidi="ar-SA"/>
              </w:rPr>
              <w:t>Міжгір’я,вул</w:t>
            </w:r>
            <w:proofErr w:type="spellEnd"/>
            <w:proofErr w:type="gramEnd"/>
            <w:r>
              <w:rPr>
                <w:rFonts w:ascii="Times New Roman" w:eastAsia="Times New Roman" w:hAnsi="Times New Roman" w:cs="Times New Roman"/>
                <w:sz w:val="28"/>
                <w:szCs w:val="28"/>
                <w:lang w:val="ru-RU" w:bidi="ar-SA"/>
              </w:rPr>
              <w:t>. Шевченка, 56,</w:t>
            </w:r>
          </w:p>
          <w:p w14:paraId="10764033"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(03146) 22397</w:t>
            </w:r>
          </w:p>
          <w:p w14:paraId="2389AEEF" w14:textId="77777777" w:rsidR="00C303E4" w:rsidRDefault="00C303E4">
            <w:pPr>
              <w:widowControl/>
              <w:ind w:firstLine="729"/>
              <w:rPr>
                <w:rFonts w:ascii="Times New Roman" w:eastAsia="Times New Roman" w:hAnsi="Times New Roman" w:cs="Times New Roman"/>
                <w:sz w:val="28"/>
                <w:szCs w:val="28"/>
                <w:lang w:val="ru-RU" w:bidi="ar-SA"/>
              </w:rPr>
            </w:pPr>
          </w:p>
          <w:p w14:paraId="7408C875"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Ужгородський</w:t>
            </w:r>
            <w:proofErr w:type="spellEnd"/>
            <w:r>
              <w:rPr>
                <w:rFonts w:ascii="Times New Roman" w:eastAsia="Times New Roman" w:hAnsi="Times New Roman" w:cs="Times New Roman"/>
                <w:sz w:val="28"/>
                <w:szCs w:val="28"/>
                <w:lang w:val="ru-RU" w:bidi="ar-SA"/>
              </w:rPr>
              <w:t xml:space="preserve"> СЦ </w:t>
            </w:r>
          </w:p>
          <w:p w14:paraId="0FFF3535"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Ужгород, </w:t>
            </w:r>
            <w:proofErr w:type="spellStart"/>
            <w:r>
              <w:rPr>
                <w:rFonts w:ascii="Times New Roman" w:eastAsia="Times New Roman" w:hAnsi="Times New Roman" w:cs="Times New Roman"/>
                <w:sz w:val="28"/>
                <w:szCs w:val="28"/>
                <w:lang w:val="ru-RU" w:bidi="ar-SA"/>
              </w:rPr>
              <w:t>вул</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Загорська</w:t>
            </w:r>
            <w:proofErr w:type="spellEnd"/>
            <w:r>
              <w:rPr>
                <w:rFonts w:ascii="Times New Roman" w:eastAsia="Times New Roman" w:hAnsi="Times New Roman" w:cs="Times New Roman"/>
                <w:sz w:val="28"/>
                <w:szCs w:val="28"/>
                <w:lang w:val="ru-RU" w:bidi="ar-SA"/>
              </w:rPr>
              <w:t xml:space="preserve">, 2, </w:t>
            </w:r>
          </w:p>
          <w:p w14:paraId="4CA8D9BE"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(0312) 643702</w:t>
            </w:r>
            <w:r>
              <w:rPr>
                <w:rFonts w:ascii="Times New Roman" w:eastAsia="Times New Roman" w:hAnsi="Times New Roman" w:cs="Times New Roman"/>
                <w:sz w:val="28"/>
                <w:szCs w:val="28"/>
                <w:lang w:val="ru-RU" w:bidi="ar-SA"/>
              </w:rPr>
              <w:tab/>
            </w:r>
          </w:p>
          <w:p w14:paraId="04B61D4D" w14:textId="77777777" w:rsidR="00C303E4" w:rsidRDefault="00C303E4">
            <w:pPr>
              <w:widowControl/>
              <w:ind w:firstLine="729"/>
              <w:rPr>
                <w:rFonts w:ascii="Times New Roman" w:eastAsia="Times New Roman" w:hAnsi="Times New Roman" w:cs="Times New Roman"/>
                <w:sz w:val="28"/>
                <w:szCs w:val="28"/>
                <w:lang w:val="ru-RU" w:bidi="ar-SA"/>
              </w:rPr>
            </w:pPr>
          </w:p>
          <w:p w14:paraId="598ECD31"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Великоберезнянський</w:t>
            </w:r>
            <w:proofErr w:type="spellEnd"/>
            <w:r>
              <w:rPr>
                <w:rFonts w:ascii="Times New Roman" w:eastAsia="Times New Roman" w:hAnsi="Times New Roman" w:cs="Times New Roman"/>
                <w:sz w:val="28"/>
                <w:szCs w:val="28"/>
                <w:lang w:val="ru-RU" w:bidi="ar-SA"/>
              </w:rPr>
              <w:t xml:space="preserve"> СЦ</w:t>
            </w:r>
          </w:p>
          <w:p w14:paraId="5662AFCF" w14:textId="77777777" w:rsidR="00C303E4" w:rsidRDefault="006B6D6C">
            <w:pPr>
              <w:widowControl/>
              <w:ind w:firstLine="729"/>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смт</w:t>
            </w:r>
            <w:proofErr w:type="spellEnd"/>
            <w:r>
              <w:rPr>
                <w:rFonts w:ascii="Times New Roman" w:eastAsia="Times New Roman" w:hAnsi="Times New Roman" w:cs="Times New Roman"/>
                <w:sz w:val="28"/>
                <w:szCs w:val="28"/>
                <w:lang w:val="ru-RU" w:bidi="ar-SA"/>
              </w:rPr>
              <w:t xml:space="preserve">. </w:t>
            </w:r>
            <w:r>
              <w:rPr>
                <w:rFonts w:ascii="Times New Roman" w:eastAsia="Times New Roman" w:hAnsi="Times New Roman" w:cs="Times New Roman"/>
                <w:sz w:val="28"/>
                <w:szCs w:val="28"/>
                <w:lang w:val="ru-RU" w:bidi="ar-SA"/>
              </w:rPr>
              <w:t xml:space="preserve">Великий </w:t>
            </w:r>
            <w:proofErr w:type="spellStart"/>
            <w:r>
              <w:rPr>
                <w:rFonts w:ascii="Times New Roman" w:eastAsia="Times New Roman" w:hAnsi="Times New Roman" w:cs="Times New Roman"/>
                <w:sz w:val="28"/>
                <w:szCs w:val="28"/>
                <w:lang w:val="ru-RU" w:bidi="ar-SA"/>
              </w:rPr>
              <w:t>Березний</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вул</w:t>
            </w:r>
            <w:proofErr w:type="spellEnd"/>
            <w:r>
              <w:rPr>
                <w:rFonts w:ascii="Times New Roman" w:eastAsia="Times New Roman" w:hAnsi="Times New Roman" w:cs="Times New Roman"/>
                <w:sz w:val="28"/>
                <w:szCs w:val="28"/>
                <w:lang w:val="ru-RU" w:bidi="ar-SA"/>
              </w:rPr>
              <w:t>. Шевченка, 10</w:t>
            </w:r>
            <w:r>
              <w:rPr>
                <w:rFonts w:ascii="Times New Roman" w:eastAsia="Times New Roman" w:hAnsi="Times New Roman" w:cs="Times New Roman"/>
                <w:sz w:val="28"/>
                <w:szCs w:val="28"/>
                <w:lang w:val="ru-RU" w:bidi="ar-SA"/>
              </w:rPr>
              <w:tab/>
              <w:t>тел: (03135) 23690</w:t>
            </w:r>
          </w:p>
          <w:p w14:paraId="22FF7E54" w14:textId="77777777" w:rsidR="00C303E4" w:rsidRDefault="00C303E4">
            <w:pPr>
              <w:widowControl/>
              <w:ind w:firstLine="729"/>
              <w:rPr>
                <w:rFonts w:ascii="Times New Roman" w:eastAsia="Times New Roman" w:hAnsi="Times New Roman" w:cs="Times New Roman"/>
                <w:sz w:val="28"/>
                <w:szCs w:val="28"/>
                <w:lang w:val="ru-RU" w:bidi="ar-SA"/>
              </w:rPr>
            </w:pPr>
          </w:p>
          <w:p w14:paraId="3E9E2618"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Перечинський</w:t>
            </w:r>
            <w:proofErr w:type="spellEnd"/>
            <w:r>
              <w:rPr>
                <w:rFonts w:ascii="Times New Roman" w:eastAsia="Times New Roman" w:hAnsi="Times New Roman" w:cs="Times New Roman"/>
                <w:sz w:val="28"/>
                <w:szCs w:val="28"/>
                <w:lang w:val="ru-RU" w:bidi="ar-SA"/>
              </w:rPr>
              <w:t xml:space="preserve"> СЦ </w:t>
            </w:r>
          </w:p>
          <w:p w14:paraId="54284ECB"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w:t>
            </w:r>
            <w:proofErr w:type="spellStart"/>
            <w:r>
              <w:rPr>
                <w:rFonts w:ascii="Times New Roman" w:eastAsia="Times New Roman" w:hAnsi="Times New Roman" w:cs="Times New Roman"/>
                <w:sz w:val="28"/>
                <w:szCs w:val="28"/>
                <w:lang w:val="ru-RU" w:bidi="ar-SA"/>
              </w:rPr>
              <w:t>Перечин</w:t>
            </w:r>
            <w:proofErr w:type="spellEnd"/>
            <w:r>
              <w:rPr>
                <w:rFonts w:ascii="Times New Roman" w:eastAsia="Times New Roman" w:hAnsi="Times New Roman" w:cs="Times New Roman"/>
                <w:sz w:val="28"/>
                <w:szCs w:val="28"/>
                <w:lang w:val="ru-RU" w:bidi="ar-SA"/>
              </w:rPr>
              <w:t xml:space="preserve">, </w:t>
            </w:r>
            <w:proofErr w:type="gramStart"/>
            <w:r>
              <w:rPr>
                <w:rFonts w:ascii="Times New Roman" w:eastAsia="Times New Roman" w:hAnsi="Times New Roman" w:cs="Times New Roman"/>
                <w:sz w:val="28"/>
                <w:szCs w:val="28"/>
                <w:lang w:val="ru-RU" w:bidi="ar-SA"/>
              </w:rPr>
              <w:t>пл..</w:t>
            </w:r>
            <w:proofErr w:type="gramEnd"/>
            <w:r>
              <w:rPr>
                <w:rFonts w:ascii="Times New Roman" w:eastAsia="Times New Roman" w:hAnsi="Times New Roman" w:cs="Times New Roman"/>
                <w:sz w:val="28"/>
                <w:szCs w:val="28"/>
                <w:lang w:val="ru-RU" w:bidi="ar-SA"/>
              </w:rPr>
              <w:t xml:space="preserve"> Народна, 6, </w:t>
            </w:r>
          </w:p>
          <w:p w14:paraId="2963A70D"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(03145) 21261</w:t>
            </w:r>
            <w:r>
              <w:rPr>
                <w:rFonts w:ascii="Times New Roman" w:eastAsia="Times New Roman" w:hAnsi="Times New Roman" w:cs="Times New Roman"/>
                <w:sz w:val="28"/>
                <w:szCs w:val="28"/>
                <w:lang w:val="ru-RU" w:bidi="ar-SA"/>
              </w:rPr>
              <w:tab/>
            </w:r>
          </w:p>
          <w:p w14:paraId="6F0C6760" w14:textId="77777777" w:rsidR="00C303E4" w:rsidRDefault="00C303E4">
            <w:pPr>
              <w:widowControl/>
              <w:ind w:firstLine="729"/>
              <w:rPr>
                <w:rFonts w:ascii="Times New Roman" w:eastAsia="Times New Roman" w:hAnsi="Times New Roman" w:cs="Times New Roman"/>
                <w:sz w:val="28"/>
                <w:szCs w:val="28"/>
                <w:lang w:val="ru-RU" w:bidi="ar-SA"/>
              </w:rPr>
            </w:pPr>
          </w:p>
          <w:p w14:paraId="49E6BCEB"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lastRenderedPageBreak/>
              <w:t xml:space="preserve">Сектор </w:t>
            </w:r>
            <w:proofErr w:type="spellStart"/>
            <w:r>
              <w:rPr>
                <w:rFonts w:ascii="Times New Roman" w:eastAsia="Times New Roman" w:hAnsi="Times New Roman" w:cs="Times New Roman"/>
                <w:sz w:val="28"/>
                <w:szCs w:val="28"/>
                <w:lang w:val="ru-RU" w:bidi="ar-SA"/>
              </w:rPr>
              <w:t>обслуговування</w:t>
            </w:r>
            <w:proofErr w:type="spellEnd"/>
          </w:p>
          <w:p w14:paraId="33EA64B4" w14:textId="77777777" w:rsidR="00C303E4" w:rsidRDefault="006B6D6C">
            <w:pPr>
              <w:widowControl/>
              <w:ind w:firstLine="729"/>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військовослужбовців</w:t>
            </w:r>
            <w:proofErr w:type="spellEnd"/>
            <w:r>
              <w:rPr>
                <w:rFonts w:ascii="Times New Roman" w:eastAsia="Times New Roman" w:hAnsi="Times New Roman" w:cs="Times New Roman"/>
                <w:sz w:val="28"/>
                <w:szCs w:val="28"/>
                <w:lang w:val="ru-RU" w:bidi="ar-SA"/>
              </w:rPr>
              <w:t xml:space="preserve"> </w:t>
            </w:r>
          </w:p>
          <w:p w14:paraId="4226255B"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та </w:t>
            </w:r>
            <w:proofErr w:type="spellStart"/>
            <w:r>
              <w:rPr>
                <w:rFonts w:ascii="Times New Roman" w:eastAsia="Times New Roman" w:hAnsi="Times New Roman" w:cs="Times New Roman"/>
                <w:sz w:val="28"/>
                <w:szCs w:val="28"/>
                <w:lang w:val="ru-RU" w:bidi="ar-SA"/>
              </w:rPr>
              <w:t>деяких</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інших</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категорій</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громадян</w:t>
            </w:r>
            <w:proofErr w:type="spellEnd"/>
            <w:r>
              <w:rPr>
                <w:rFonts w:ascii="Times New Roman" w:eastAsia="Times New Roman" w:hAnsi="Times New Roman" w:cs="Times New Roman"/>
                <w:sz w:val="28"/>
                <w:szCs w:val="28"/>
                <w:lang w:val="ru-RU" w:bidi="ar-SA"/>
              </w:rPr>
              <w:t xml:space="preserve"> </w:t>
            </w:r>
          </w:p>
          <w:p w14:paraId="4C73F757"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м. Ужгород, пл. Народна, 4, </w:t>
            </w:r>
          </w:p>
          <w:p w14:paraId="17E491EF" w14:textId="77777777" w:rsidR="00C303E4" w:rsidRDefault="006B6D6C">
            <w:pPr>
              <w:widowControl/>
              <w:ind w:firstLine="729"/>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тел: (0312) 617441</w:t>
            </w:r>
          </w:p>
          <w:p w14:paraId="36BF42AF" w14:textId="77777777" w:rsidR="00C303E4" w:rsidRDefault="00C303E4">
            <w:pPr>
              <w:widowControl/>
              <w:ind w:firstLine="729"/>
              <w:rPr>
                <w:rFonts w:ascii="Times New Roman" w:eastAsia="Times New Roman" w:hAnsi="Times New Roman" w:cs="Times New Roman"/>
                <w:sz w:val="28"/>
                <w:szCs w:val="28"/>
                <w:lang w:val="ru-RU" w:bidi="ar-SA"/>
              </w:rPr>
            </w:pPr>
          </w:p>
          <w:p w14:paraId="626E0AA4" w14:textId="77777777" w:rsidR="00C303E4" w:rsidRDefault="006B6D6C">
            <w:pPr>
              <w:widowControl/>
              <w:ind w:left="666"/>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rPr>
              <w:t xml:space="preserve">Центр </w:t>
            </w:r>
            <w:proofErr w:type="spellStart"/>
            <w:r>
              <w:rPr>
                <w:rFonts w:ascii="Times New Roman" w:eastAsia="Times New Roman" w:hAnsi="Times New Roman" w:cs="Times New Roman"/>
                <w:sz w:val="28"/>
                <w:szCs w:val="28"/>
                <w:lang w:val="ru-RU"/>
              </w:rPr>
              <w:t>надання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адміністративних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послуг</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виконавчого</w:t>
            </w:r>
            <w:proofErr w:type="spellEnd"/>
            <w:r>
              <w:rPr>
                <w:rFonts w:ascii="Times New Roman" w:eastAsia="Times New Roman" w:hAnsi="Times New Roman" w:cs="Times New Roman"/>
                <w:sz w:val="28"/>
                <w:szCs w:val="28"/>
                <w:lang w:val="ru-RU"/>
              </w:rPr>
              <w:t xml:space="preserve"> органу </w:t>
            </w:r>
            <w:proofErr w:type="spellStart"/>
            <w:r>
              <w:rPr>
                <w:rFonts w:ascii="Times New Roman" w:eastAsia="Times New Roman" w:hAnsi="Times New Roman" w:cs="Times New Roman"/>
                <w:sz w:val="28"/>
                <w:szCs w:val="28"/>
                <w:lang w:val="ru-RU"/>
              </w:rPr>
              <w:t>сільської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селищної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міської</w:t>
            </w:r>
            <w:proofErr w:type="spellEnd"/>
            <w:r>
              <w:rPr>
                <w:rFonts w:ascii="Times New Roman" w:eastAsia="Times New Roman" w:hAnsi="Times New Roman" w:cs="Times New Roman"/>
                <w:sz w:val="28"/>
                <w:szCs w:val="28"/>
                <w:lang w:val="ru-RU"/>
              </w:rPr>
              <w:t xml:space="preserve"> ради </w:t>
            </w:r>
            <w:proofErr w:type="spellStart"/>
            <w:r>
              <w:rPr>
                <w:rFonts w:ascii="Times New Roman" w:eastAsia="Times New Roman" w:hAnsi="Times New Roman" w:cs="Times New Roman"/>
                <w:sz w:val="28"/>
                <w:szCs w:val="28"/>
                <w:lang w:val="ru-RU"/>
              </w:rPr>
              <w:t>відповідної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територіальної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громади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або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військової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адміністрації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Закарпатської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області</w:t>
            </w:r>
            <w:proofErr w:type="spellEnd"/>
            <w:r>
              <w:rPr>
                <w:rFonts w:ascii="Times New Roman" w:eastAsia="Times New Roman" w:hAnsi="Times New Roman" w:cs="Times New Roman"/>
                <w:sz w:val="28"/>
                <w:szCs w:val="28"/>
                <w:lang w:val="ru-RU"/>
              </w:rPr>
              <w:t>.</w:t>
            </w:r>
          </w:p>
          <w:p w14:paraId="329B11F7" w14:textId="77777777" w:rsidR="00C303E4" w:rsidRDefault="00C303E4">
            <w:pPr>
              <w:widowControl/>
              <w:jc w:val="both"/>
              <w:rPr>
                <w:rFonts w:ascii="Times New Roman" w:eastAsia="Times New Roman" w:hAnsi="Times New Roman" w:cs="Times New Roman"/>
                <w:i/>
                <w:sz w:val="28"/>
                <w:szCs w:val="28"/>
                <w:lang w:val="ru-RU" w:bidi="ar-SA"/>
              </w:rPr>
            </w:pPr>
          </w:p>
        </w:tc>
      </w:tr>
      <w:tr w:rsidR="00C303E4" w14:paraId="56B45E0A"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4924B72B"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2</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093C797" w14:textId="77777777" w:rsidR="00C303E4" w:rsidRDefault="006B6D6C">
            <w:pPr>
              <w:widowControl/>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 xml:space="preserve">Інформація щодо режиму роботи </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605CA39A" w14:textId="77777777" w:rsidR="00C303E4" w:rsidRDefault="006B6D6C">
            <w:pPr>
              <w:widowControl/>
              <w:ind w:firstLine="729"/>
              <w:jc w:val="both"/>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Графік</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понеділок</w:t>
            </w:r>
            <w:proofErr w:type="spellEnd"/>
            <w:r>
              <w:rPr>
                <w:rFonts w:ascii="Times New Roman" w:eastAsia="Times New Roman" w:hAnsi="Times New Roman" w:cs="Times New Roman"/>
                <w:sz w:val="28"/>
                <w:szCs w:val="28"/>
                <w:lang w:val="ru-RU" w:bidi="ar-SA"/>
              </w:rPr>
              <w:t xml:space="preserve"> – </w:t>
            </w:r>
            <w:proofErr w:type="spellStart"/>
            <w:r>
              <w:rPr>
                <w:rFonts w:ascii="Times New Roman" w:eastAsia="Times New Roman" w:hAnsi="Times New Roman" w:cs="Times New Roman"/>
                <w:sz w:val="28"/>
                <w:szCs w:val="28"/>
                <w:lang w:val="ru-RU" w:bidi="ar-SA"/>
              </w:rPr>
              <w:t>четвер</w:t>
            </w:r>
            <w:proofErr w:type="spellEnd"/>
          </w:p>
          <w:p w14:paraId="5CFD2A2D"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з 8.00 до </w:t>
            </w:r>
            <w:proofErr w:type="gramStart"/>
            <w:r>
              <w:rPr>
                <w:rFonts w:ascii="Times New Roman" w:eastAsia="Times New Roman" w:hAnsi="Times New Roman" w:cs="Times New Roman"/>
                <w:sz w:val="28"/>
                <w:szCs w:val="28"/>
                <w:lang w:val="ru-RU" w:bidi="ar-SA"/>
              </w:rPr>
              <w:t>17.00,п'ятниця</w:t>
            </w:r>
            <w:proofErr w:type="gramEnd"/>
            <w:r>
              <w:rPr>
                <w:rFonts w:ascii="Times New Roman" w:eastAsia="Times New Roman" w:hAnsi="Times New Roman" w:cs="Times New Roman"/>
                <w:sz w:val="28"/>
                <w:szCs w:val="28"/>
                <w:lang w:val="ru-RU" w:bidi="ar-SA"/>
              </w:rPr>
              <w:t xml:space="preserve"> з 8.00 до 15.45:</w:t>
            </w:r>
          </w:p>
          <w:p w14:paraId="7747FB60"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1 </w:t>
            </w:r>
            <w:proofErr w:type="spellStart"/>
            <w:r>
              <w:rPr>
                <w:rFonts w:ascii="Times New Roman" w:eastAsia="Times New Roman" w:hAnsi="Times New Roman" w:cs="Times New Roman"/>
                <w:sz w:val="28"/>
                <w:szCs w:val="28"/>
                <w:lang w:val="ru-RU" w:bidi="ar-SA"/>
              </w:rPr>
              <w:t>Берегівський</w:t>
            </w:r>
            <w:proofErr w:type="spellEnd"/>
            <w:r>
              <w:rPr>
                <w:rFonts w:ascii="Times New Roman" w:eastAsia="Times New Roman" w:hAnsi="Times New Roman" w:cs="Times New Roman"/>
                <w:sz w:val="28"/>
                <w:szCs w:val="28"/>
                <w:lang w:val="ru-RU" w:bidi="ar-SA"/>
              </w:rPr>
              <w:t xml:space="preserve"> СЦ</w:t>
            </w:r>
          </w:p>
          <w:p w14:paraId="1F839BD2"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№6 </w:t>
            </w:r>
            <w:proofErr w:type="spellStart"/>
            <w:r>
              <w:rPr>
                <w:rFonts w:ascii="Times New Roman" w:eastAsia="Times New Roman" w:hAnsi="Times New Roman" w:cs="Times New Roman"/>
                <w:sz w:val="28"/>
                <w:szCs w:val="28"/>
                <w:lang w:val="ru-RU" w:bidi="ar-SA"/>
              </w:rPr>
              <w:t>Свалявський</w:t>
            </w:r>
            <w:proofErr w:type="spellEnd"/>
            <w:r>
              <w:rPr>
                <w:rFonts w:ascii="Times New Roman" w:eastAsia="Times New Roman" w:hAnsi="Times New Roman" w:cs="Times New Roman"/>
                <w:sz w:val="28"/>
                <w:szCs w:val="28"/>
                <w:lang w:val="ru-RU" w:bidi="ar-SA"/>
              </w:rPr>
              <w:t xml:space="preserve"> СЦ</w:t>
            </w:r>
          </w:p>
          <w:p w14:paraId="16FD8A34"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№6 </w:t>
            </w:r>
            <w:proofErr w:type="spellStart"/>
            <w:r>
              <w:rPr>
                <w:rFonts w:ascii="Times New Roman" w:eastAsia="Times New Roman" w:hAnsi="Times New Roman" w:cs="Times New Roman"/>
                <w:sz w:val="28"/>
                <w:szCs w:val="28"/>
                <w:lang w:val="ru-RU" w:bidi="ar-SA"/>
              </w:rPr>
              <w:t>Воловецький</w:t>
            </w:r>
            <w:proofErr w:type="spellEnd"/>
            <w:r>
              <w:rPr>
                <w:rFonts w:ascii="Times New Roman" w:eastAsia="Times New Roman" w:hAnsi="Times New Roman" w:cs="Times New Roman"/>
                <w:sz w:val="28"/>
                <w:szCs w:val="28"/>
                <w:lang w:val="ru-RU" w:bidi="ar-SA"/>
              </w:rPr>
              <w:t xml:space="preserve"> СЦ</w:t>
            </w:r>
          </w:p>
          <w:p w14:paraId="17ABA83D"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Міжгірський</w:t>
            </w:r>
            <w:proofErr w:type="spellEnd"/>
            <w:r>
              <w:rPr>
                <w:rFonts w:ascii="Times New Roman" w:eastAsia="Times New Roman" w:hAnsi="Times New Roman" w:cs="Times New Roman"/>
                <w:sz w:val="28"/>
                <w:szCs w:val="28"/>
                <w:lang w:val="ru-RU" w:bidi="ar-SA"/>
              </w:rPr>
              <w:t xml:space="preserve"> СЦ</w:t>
            </w:r>
          </w:p>
          <w:p w14:paraId="2F61DA3E"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Великоберезнянський</w:t>
            </w:r>
            <w:proofErr w:type="spellEnd"/>
            <w:r>
              <w:rPr>
                <w:rFonts w:ascii="Times New Roman" w:eastAsia="Times New Roman" w:hAnsi="Times New Roman" w:cs="Times New Roman"/>
                <w:sz w:val="28"/>
                <w:szCs w:val="28"/>
                <w:lang w:val="ru-RU" w:bidi="ar-SA"/>
              </w:rPr>
              <w:t xml:space="preserve"> СЦ</w:t>
            </w:r>
          </w:p>
          <w:p w14:paraId="57FE4B32"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Перечинський</w:t>
            </w:r>
            <w:proofErr w:type="spellEnd"/>
            <w:r>
              <w:rPr>
                <w:rFonts w:ascii="Times New Roman" w:eastAsia="Times New Roman" w:hAnsi="Times New Roman" w:cs="Times New Roman"/>
                <w:sz w:val="28"/>
                <w:szCs w:val="28"/>
                <w:lang w:val="ru-RU" w:bidi="ar-SA"/>
              </w:rPr>
              <w:t xml:space="preserve"> СЦ</w:t>
            </w:r>
          </w:p>
          <w:p w14:paraId="5197B2BA"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Сектор </w:t>
            </w:r>
            <w:proofErr w:type="spellStart"/>
            <w:r>
              <w:rPr>
                <w:rFonts w:ascii="Times New Roman" w:eastAsia="Times New Roman" w:hAnsi="Times New Roman" w:cs="Times New Roman"/>
                <w:sz w:val="28"/>
                <w:szCs w:val="28"/>
                <w:lang w:val="ru-RU" w:bidi="ar-SA"/>
              </w:rPr>
              <w:t>обслуговування</w:t>
            </w:r>
            <w:proofErr w:type="spellEnd"/>
          </w:p>
          <w:p w14:paraId="43B0632F" w14:textId="77777777" w:rsidR="00C303E4" w:rsidRDefault="006B6D6C">
            <w:pPr>
              <w:widowControl/>
              <w:ind w:firstLine="729"/>
              <w:jc w:val="both"/>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військовослужбовців</w:t>
            </w:r>
            <w:proofErr w:type="spellEnd"/>
            <w:r>
              <w:rPr>
                <w:rFonts w:ascii="Times New Roman" w:eastAsia="Times New Roman" w:hAnsi="Times New Roman" w:cs="Times New Roman"/>
                <w:sz w:val="28"/>
                <w:szCs w:val="28"/>
                <w:lang w:val="ru-RU" w:bidi="ar-SA"/>
              </w:rPr>
              <w:t xml:space="preserve"> </w:t>
            </w:r>
          </w:p>
          <w:p w14:paraId="60D9E534"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та </w:t>
            </w:r>
            <w:proofErr w:type="spellStart"/>
            <w:r>
              <w:rPr>
                <w:rFonts w:ascii="Times New Roman" w:eastAsia="Times New Roman" w:hAnsi="Times New Roman" w:cs="Times New Roman"/>
                <w:sz w:val="28"/>
                <w:szCs w:val="28"/>
                <w:lang w:val="ru-RU" w:bidi="ar-SA"/>
              </w:rPr>
              <w:t>деяких</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інших</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категорій</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громадян</w:t>
            </w:r>
            <w:proofErr w:type="spellEnd"/>
          </w:p>
          <w:p w14:paraId="223AE1A5" w14:textId="77777777" w:rsidR="00C303E4" w:rsidRDefault="00C303E4">
            <w:pPr>
              <w:widowControl/>
              <w:ind w:firstLine="729"/>
              <w:jc w:val="both"/>
              <w:rPr>
                <w:rFonts w:ascii="Times New Roman" w:eastAsia="Times New Roman" w:hAnsi="Times New Roman" w:cs="Times New Roman"/>
                <w:sz w:val="28"/>
                <w:szCs w:val="28"/>
                <w:lang w:val="ru-RU" w:bidi="ar-SA"/>
              </w:rPr>
            </w:pPr>
          </w:p>
          <w:p w14:paraId="47EF440B" w14:textId="77777777" w:rsidR="00C303E4" w:rsidRDefault="006B6D6C">
            <w:pPr>
              <w:widowControl/>
              <w:ind w:firstLine="729"/>
              <w:jc w:val="both"/>
              <w:rPr>
                <w:rFonts w:ascii="Times New Roman" w:eastAsia="Times New Roman" w:hAnsi="Times New Roman" w:cs="Times New Roman"/>
                <w:sz w:val="28"/>
                <w:szCs w:val="28"/>
                <w:lang w:val="ru-RU" w:bidi="ar-SA"/>
              </w:rPr>
            </w:pPr>
            <w:proofErr w:type="spellStart"/>
            <w:r>
              <w:rPr>
                <w:rFonts w:ascii="Times New Roman" w:eastAsia="Times New Roman" w:hAnsi="Times New Roman" w:cs="Times New Roman"/>
                <w:sz w:val="28"/>
                <w:szCs w:val="28"/>
                <w:lang w:val="ru-RU" w:bidi="ar-SA"/>
              </w:rPr>
              <w:t>Графік</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понеділок</w:t>
            </w:r>
            <w:proofErr w:type="spellEnd"/>
            <w:r>
              <w:rPr>
                <w:rFonts w:ascii="Times New Roman" w:eastAsia="Times New Roman" w:hAnsi="Times New Roman" w:cs="Times New Roman"/>
                <w:sz w:val="28"/>
                <w:szCs w:val="28"/>
                <w:lang w:val="ru-RU" w:bidi="ar-SA"/>
              </w:rPr>
              <w:t xml:space="preserve"> – </w:t>
            </w:r>
            <w:proofErr w:type="spellStart"/>
            <w:r>
              <w:rPr>
                <w:rFonts w:ascii="Times New Roman" w:eastAsia="Times New Roman" w:hAnsi="Times New Roman" w:cs="Times New Roman"/>
                <w:sz w:val="28"/>
                <w:szCs w:val="28"/>
                <w:lang w:val="ru-RU" w:bidi="ar-SA"/>
              </w:rPr>
              <w:t>четвер</w:t>
            </w:r>
            <w:proofErr w:type="spellEnd"/>
          </w:p>
          <w:p w14:paraId="41123050"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з 8.00 до 18.00, </w:t>
            </w:r>
            <w:proofErr w:type="spellStart"/>
            <w:r>
              <w:rPr>
                <w:rFonts w:ascii="Times New Roman" w:eastAsia="Times New Roman" w:hAnsi="Times New Roman" w:cs="Times New Roman"/>
                <w:sz w:val="28"/>
                <w:szCs w:val="28"/>
                <w:lang w:val="ru-RU" w:bidi="ar-SA"/>
              </w:rPr>
              <w:t>п'ятниця</w:t>
            </w:r>
            <w:proofErr w:type="spellEnd"/>
            <w:r>
              <w:rPr>
                <w:rFonts w:ascii="Times New Roman" w:eastAsia="Times New Roman" w:hAnsi="Times New Roman" w:cs="Times New Roman"/>
                <w:sz w:val="28"/>
                <w:szCs w:val="28"/>
                <w:lang w:val="ru-RU" w:bidi="ar-SA"/>
              </w:rPr>
              <w:t xml:space="preserve"> з 8.00 до 16.45:</w:t>
            </w:r>
          </w:p>
          <w:p w14:paraId="71D4507D"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2 </w:t>
            </w:r>
            <w:proofErr w:type="spellStart"/>
            <w:r>
              <w:rPr>
                <w:rFonts w:ascii="Times New Roman" w:eastAsia="Times New Roman" w:hAnsi="Times New Roman" w:cs="Times New Roman"/>
                <w:sz w:val="28"/>
                <w:szCs w:val="28"/>
                <w:lang w:val="ru-RU" w:bidi="ar-SA"/>
              </w:rPr>
              <w:t>Виноградівський</w:t>
            </w:r>
            <w:proofErr w:type="spellEnd"/>
            <w:r>
              <w:rPr>
                <w:rFonts w:ascii="Times New Roman" w:eastAsia="Times New Roman" w:hAnsi="Times New Roman" w:cs="Times New Roman"/>
                <w:sz w:val="28"/>
                <w:szCs w:val="28"/>
                <w:lang w:val="ru-RU" w:bidi="ar-SA"/>
              </w:rPr>
              <w:t xml:space="preserve"> СЦ</w:t>
            </w:r>
          </w:p>
          <w:p w14:paraId="7920CD08"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3 </w:t>
            </w:r>
            <w:proofErr w:type="spellStart"/>
            <w:r>
              <w:rPr>
                <w:rFonts w:ascii="Times New Roman" w:eastAsia="Times New Roman" w:hAnsi="Times New Roman" w:cs="Times New Roman"/>
                <w:sz w:val="28"/>
                <w:szCs w:val="28"/>
                <w:lang w:val="ru-RU" w:bidi="ar-SA"/>
              </w:rPr>
              <w:t>Іршавський</w:t>
            </w:r>
            <w:proofErr w:type="spellEnd"/>
            <w:r>
              <w:rPr>
                <w:rFonts w:ascii="Times New Roman" w:eastAsia="Times New Roman" w:hAnsi="Times New Roman" w:cs="Times New Roman"/>
                <w:sz w:val="28"/>
                <w:szCs w:val="28"/>
                <w:lang w:val="ru-RU" w:bidi="ar-SA"/>
              </w:rPr>
              <w:t xml:space="preserve"> СЦ</w:t>
            </w:r>
            <w:r>
              <w:rPr>
                <w:rFonts w:ascii="Times New Roman" w:eastAsia="Times New Roman" w:hAnsi="Times New Roman" w:cs="Times New Roman"/>
                <w:sz w:val="28"/>
                <w:szCs w:val="28"/>
                <w:lang w:val="ru-RU" w:bidi="ar-SA"/>
              </w:rPr>
              <w:tab/>
            </w:r>
          </w:p>
          <w:p w14:paraId="7A66B565"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4 </w:t>
            </w:r>
            <w:proofErr w:type="spellStart"/>
            <w:r>
              <w:rPr>
                <w:rFonts w:ascii="Times New Roman" w:eastAsia="Times New Roman" w:hAnsi="Times New Roman" w:cs="Times New Roman"/>
                <w:sz w:val="28"/>
                <w:szCs w:val="28"/>
                <w:lang w:val="ru-RU" w:bidi="ar-SA"/>
              </w:rPr>
              <w:t>Мукачівський</w:t>
            </w:r>
            <w:proofErr w:type="spellEnd"/>
            <w:r>
              <w:rPr>
                <w:rFonts w:ascii="Times New Roman" w:eastAsia="Times New Roman" w:hAnsi="Times New Roman" w:cs="Times New Roman"/>
                <w:sz w:val="28"/>
                <w:szCs w:val="28"/>
                <w:lang w:val="ru-RU" w:bidi="ar-SA"/>
              </w:rPr>
              <w:t xml:space="preserve"> СЦ</w:t>
            </w:r>
          </w:p>
          <w:p w14:paraId="5149EFE2"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5 </w:t>
            </w:r>
            <w:proofErr w:type="spellStart"/>
            <w:r>
              <w:rPr>
                <w:rFonts w:ascii="Times New Roman" w:eastAsia="Times New Roman" w:hAnsi="Times New Roman" w:cs="Times New Roman"/>
                <w:sz w:val="28"/>
                <w:szCs w:val="28"/>
                <w:lang w:val="ru-RU" w:bidi="ar-SA"/>
              </w:rPr>
              <w:t>Рахівський</w:t>
            </w:r>
            <w:proofErr w:type="spellEnd"/>
            <w:r>
              <w:rPr>
                <w:rFonts w:ascii="Times New Roman" w:eastAsia="Times New Roman" w:hAnsi="Times New Roman" w:cs="Times New Roman"/>
                <w:sz w:val="28"/>
                <w:szCs w:val="28"/>
                <w:lang w:val="ru-RU" w:bidi="ar-SA"/>
              </w:rPr>
              <w:t xml:space="preserve"> СЦ</w:t>
            </w:r>
          </w:p>
          <w:p w14:paraId="1C848540"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Хустський</w:t>
            </w:r>
            <w:proofErr w:type="spellEnd"/>
            <w:r>
              <w:rPr>
                <w:rFonts w:ascii="Times New Roman" w:eastAsia="Times New Roman" w:hAnsi="Times New Roman" w:cs="Times New Roman"/>
                <w:sz w:val="28"/>
                <w:szCs w:val="28"/>
                <w:lang w:val="ru-RU" w:bidi="ar-SA"/>
              </w:rPr>
              <w:t xml:space="preserve"> СЦ</w:t>
            </w:r>
          </w:p>
          <w:p w14:paraId="22F89B0E" w14:textId="77777777" w:rsidR="00C303E4" w:rsidRDefault="006B6D6C">
            <w:pPr>
              <w:widowControl/>
              <w:ind w:firstLine="807"/>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7 </w:t>
            </w:r>
            <w:proofErr w:type="spellStart"/>
            <w:r>
              <w:rPr>
                <w:rFonts w:ascii="Times New Roman" w:eastAsia="Times New Roman" w:hAnsi="Times New Roman" w:cs="Times New Roman"/>
                <w:sz w:val="28"/>
                <w:szCs w:val="28"/>
                <w:lang w:val="ru-RU" w:bidi="ar-SA"/>
              </w:rPr>
              <w:t>Тячівський</w:t>
            </w:r>
            <w:proofErr w:type="spellEnd"/>
            <w:r>
              <w:rPr>
                <w:rFonts w:ascii="Times New Roman" w:eastAsia="Times New Roman" w:hAnsi="Times New Roman" w:cs="Times New Roman"/>
                <w:sz w:val="28"/>
                <w:szCs w:val="28"/>
                <w:lang w:val="ru-RU" w:bidi="ar-SA"/>
              </w:rPr>
              <w:t xml:space="preserve"> СЦ</w:t>
            </w:r>
          </w:p>
          <w:p w14:paraId="36612168" w14:textId="77777777" w:rsidR="00C303E4" w:rsidRDefault="006B6D6C">
            <w:pPr>
              <w:widowControl/>
              <w:ind w:firstLine="729"/>
              <w:jc w:val="both"/>
              <w:rPr>
                <w:rFonts w:ascii="Times New Roman" w:eastAsia="Times New Roman" w:hAnsi="Times New Roman" w:cs="Times New Roman"/>
                <w:sz w:val="28"/>
                <w:szCs w:val="28"/>
                <w:lang w:val="ru-RU" w:bidi="ar-SA"/>
              </w:rPr>
            </w:pPr>
            <w:r>
              <w:rPr>
                <w:rFonts w:ascii="Times New Roman" w:eastAsia="Times New Roman" w:hAnsi="Times New Roman" w:cs="Times New Roman"/>
                <w:sz w:val="28"/>
                <w:szCs w:val="28"/>
                <w:lang w:val="ru-RU" w:bidi="ar-SA"/>
              </w:rPr>
              <w:t xml:space="preserve">ВОГ № 8 </w:t>
            </w:r>
            <w:proofErr w:type="spellStart"/>
            <w:r>
              <w:rPr>
                <w:rFonts w:ascii="Times New Roman" w:eastAsia="Times New Roman" w:hAnsi="Times New Roman" w:cs="Times New Roman"/>
                <w:sz w:val="28"/>
                <w:szCs w:val="28"/>
                <w:lang w:val="ru-RU" w:bidi="ar-SA"/>
              </w:rPr>
              <w:t>Ужгородський</w:t>
            </w:r>
            <w:proofErr w:type="spellEnd"/>
            <w:r>
              <w:rPr>
                <w:rFonts w:ascii="Times New Roman" w:eastAsia="Times New Roman" w:hAnsi="Times New Roman" w:cs="Times New Roman"/>
                <w:sz w:val="28"/>
                <w:szCs w:val="28"/>
                <w:lang w:val="ru-RU" w:bidi="ar-SA"/>
              </w:rPr>
              <w:t xml:space="preserve"> СЦ</w:t>
            </w:r>
          </w:p>
          <w:p w14:paraId="474B6AE6" w14:textId="77777777" w:rsidR="00C303E4" w:rsidRDefault="00C303E4">
            <w:pPr>
              <w:widowControl/>
              <w:ind w:firstLine="729"/>
              <w:jc w:val="both"/>
              <w:rPr>
                <w:rFonts w:ascii="Times New Roman" w:eastAsia="Times New Roman" w:hAnsi="Times New Roman" w:cs="Times New Roman"/>
                <w:sz w:val="28"/>
                <w:szCs w:val="28"/>
                <w:lang w:val="ru-RU" w:bidi="ar-SA"/>
              </w:rPr>
            </w:pPr>
          </w:p>
          <w:p w14:paraId="3350C469" w14:textId="77777777" w:rsidR="00C303E4" w:rsidRDefault="006B6D6C">
            <w:pPr>
              <w:widowControl/>
              <w:ind w:left="807"/>
              <w:jc w:val="both"/>
              <w:rPr>
                <w:rFonts w:ascii="Times New Roman" w:eastAsia="Times New Roman" w:hAnsi="Times New Roman" w:cs="Times New Roman"/>
                <w:sz w:val="28"/>
                <w:szCs w:val="28"/>
                <w:lang w:val="ru-RU"/>
              </w:rPr>
            </w:pPr>
            <w:proofErr w:type="spellStart"/>
            <w:r>
              <w:rPr>
                <w:rFonts w:ascii="Times New Roman" w:eastAsia="Times New Roman" w:hAnsi="Times New Roman" w:cs="Times New Roman"/>
                <w:sz w:val="28"/>
                <w:szCs w:val="28"/>
                <w:lang w:val="ru-RU" w:bidi="ar-SA"/>
              </w:rPr>
              <w:t>Графік</w:t>
            </w:r>
            <w:proofErr w:type="spellEnd"/>
            <w:r>
              <w:rPr>
                <w:rFonts w:ascii="Times New Roman" w:eastAsia="Times New Roman" w:hAnsi="Times New Roman" w:cs="Times New Roman"/>
                <w:sz w:val="28"/>
                <w:szCs w:val="28"/>
                <w:lang w:val="ru-RU" w:bidi="ar-SA"/>
              </w:rPr>
              <w:t xml:space="preserve">: </w:t>
            </w:r>
            <w:proofErr w:type="spellStart"/>
            <w:r>
              <w:rPr>
                <w:rFonts w:ascii="Times New Roman" w:eastAsia="Times New Roman" w:hAnsi="Times New Roman" w:cs="Times New Roman"/>
                <w:sz w:val="28"/>
                <w:szCs w:val="28"/>
                <w:lang w:val="ru-RU" w:bidi="ar-SA"/>
              </w:rPr>
              <w:t>згідно</w:t>
            </w:r>
            <w:proofErr w:type="spellEnd"/>
            <w:r>
              <w:rPr>
                <w:rFonts w:ascii="Times New Roman" w:eastAsia="Times New Roman" w:hAnsi="Times New Roman" w:cs="Times New Roman"/>
                <w:sz w:val="28"/>
                <w:szCs w:val="28"/>
                <w:lang w:val="ru-RU" w:bidi="ar-SA"/>
              </w:rPr>
              <w:t xml:space="preserve"> з режимом </w:t>
            </w:r>
            <w:proofErr w:type="spellStart"/>
            <w:r>
              <w:rPr>
                <w:rFonts w:ascii="Times New Roman" w:eastAsia="Times New Roman" w:hAnsi="Times New Roman" w:cs="Times New Roman"/>
                <w:sz w:val="28"/>
                <w:szCs w:val="28"/>
                <w:lang w:val="ru-RU" w:bidi="ar-SA"/>
              </w:rPr>
              <w:t>роботи</w:t>
            </w:r>
            <w:proofErr w:type="spellEnd"/>
            <w:r>
              <w:rPr>
                <w:rFonts w:ascii="Times New Roman" w:eastAsia="Times New Roman" w:hAnsi="Times New Roman" w:cs="Times New Roman"/>
                <w:sz w:val="28"/>
                <w:szCs w:val="28"/>
                <w:lang w:val="ru-RU" w:bidi="ar-SA"/>
              </w:rPr>
              <w:t xml:space="preserve"> </w:t>
            </w:r>
            <w:r>
              <w:rPr>
                <w:rFonts w:ascii="Times New Roman" w:eastAsia="Times New Roman" w:hAnsi="Times New Roman" w:cs="Times New Roman"/>
                <w:sz w:val="28"/>
                <w:szCs w:val="28"/>
                <w:lang w:val="ru-RU"/>
              </w:rPr>
              <w:t xml:space="preserve">центру </w:t>
            </w:r>
            <w:proofErr w:type="spellStart"/>
            <w:r>
              <w:rPr>
                <w:rFonts w:ascii="Times New Roman" w:eastAsia="Times New Roman" w:hAnsi="Times New Roman" w:cs="Times New Roman"/>
                <w:sz w:val="28"/>
                <w:szCs w:val="28"/>
                <w:lang w:val="ru-RU"/>
              </w:rPr>
              <w:t>надання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адміністративних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послуг</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виконавчого</w:t>
            </w:r>
            <w:proofErr w:type="spellEnd"/>
            <w:r>
              <w:rPr>
                <w:rFonts w:ascii="Times New Roman" w:eastAsia="Times New Roman" w:hAnsi="Times New Roman" w:cs="Times New Roman"/>
                <w:sz w:val="28"/>
                <w:szCs w:val="28"/>
                <w:lang w:val="ru-RU"/>
              </w:rPr>
              <w:t xml:space="preserve"> органу </w:t>
            </w:r>
            <w:proofErr w:type="spellStart"/>
            <w:r>
              <w:rPr>
                <w:rFonts w:ascii="Times New Roman" w:eastAsia="Times New Roman" w:hAnsi="Times New Roman" w:cs="Times New Roman"/>
                <w:sz w:val="28"/>
                <w:szCs w:val="28"/>
                <w:lang w:val="ru-RU"/>
              </w:rPr>
              <w:t>сільської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селищної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міської</w:t>
            </w:r>
            <w:proofErr w:type="spellEnd"/>
            <w:r>
              <w:rPr>
                <w:rFonts w:ascii="Times New Roman" w:eastAsia="Times New Roman" w:hAnsi="Times New Roman" w:cs="Times New Roman"/>
                <w:sz w:val="28"/>
                <w:szCs w:val="28"/>
                <w:lang w:val="ru-RU"/>
              </w:rPr>
              <w:t xml:space="preserve"> ради </w:t>
            </w:r>
            <w:proofErr w:type="spellStart"/>
            <w:r>
              <w:rPr>
                <w:rFonts w:ascii="Times New Roman" w:eastAsia="Times New Roman" w:hAnsi="Times New Roman" w:cs="Times New Roman"/>
                <w:sz w:val="28"/>
                <w:szCs w:val="28"/>
                <w:lang w:val="ru-RU"/>
              </w:rPr>
              <w:t>відповідної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територіальної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громади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або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військової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адміністрації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Закарпатської</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області</w:t>
            </w:r>
            <w:proofErr w:type="spellEnd"/>
            <w:r>
              <w:rPr>
                <w:rFonts w:ascii="Times New Roman" w:eastAsia="Times New Roman" w:hAnsi="Times New Roman" w:cs="Times New Roman"/>
                <w:sz w:val="28"/>
                <w:szCs w:val="28"/>
                <w:lang w:val="ru-RU"/>
              </w:rPr>
              <w:t>.</w:t>
            </w:r>
          </w:p>
          <w:p w14:paraId="3C8BB53B" w14:textId="77777777" w:rsidR="00C303E4" w:rsidRDefault="00C303E4">
            <w:pPr>
              <w:widowControl/>
              <w:ind w:left="683" w:right="76"/>
              <w:jc w:val="both"/>
              <w:rPr>
                <w:rFonts w:ascii="Times New Roman" w:eastAsia="Times New Roman" w:hAnsi="Times New Roman" w:cs="Times New Roman"/>
                <w:sz w:val="28"/>
                <w:szCs w:val="28"/>
                <w:lang w:val="ru-RU" w:bidi="ar-SA"/>
              </w:rPr>
            </w:pPr>
          </w:p>
        </w:tc>
      </w:tr>
      <w:tr w:rsidR="00C303E4" w14:paraId="5FA2621C"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60889C05"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3</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73D6455A" w14:textId="77777777" w:rsidR="00C303E4" w:rsidRDefault="006B6D6C">
            <w:pPr>
              <w:widowControl/>
              <w:rPr>
                <w:rFonts w:ascii="Times New Roman" w:eastAsia="Times New Roman" w:hAnsi="Times New Roman" w:cs="Times New Roman"/>
                <w:b/>
                <w:sz w:val="28"/>
                <w:szCs w:val="28"/>
                <w:lang w:bidi="ar-SA"/>
              </w:rPr>
            </w:pPr>
            <w:r>
              <w:rPr>
                <w:rFonts w:ascii="Times New Roman" w:hAnsi="Times New Roman" w:cs="Times New Roman"/>
                <w:b/>
                <w:bCs/>
                <w:sz w:val="28"/>
                <w:szCs w:val="28"/>
                <w:shd w:val="clear" w:color="auto" w:fill="FFFFFF"/>
              </w:rPr>
              <w:t xml:space="preserve">Телефон, адреса електронної пошти, </w:t>
            </w:r>
            <w:proofErr w:type="spellStart"/>
            <w:r>
              <w:rPr>
                <w:rFonts w:ascii="Times New Roman" w:hAnsi="Times New Roman" w:cs="Times New Roman"/>
                <w:b/>
                <w:bCs/>
                <w:sz w:val="28"/>
                <w:szCs w:val="28"/>
                <w:shd w:val="clear" w:color="auto" w:fill="FFFFFF"/>
              </w:rPr>
              <w:t>вебсай</w:t>
            </w:r>
            <w:proofErr w:type="spellEnd"/>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7E2F9038" w14:textId="77777777" w:rsidR="00C303E4" w:rsidRDefault="006B6D6C">
            <w:pPr>
              <w:widowControl/>
              <w:ind w:firstLine="72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Телефон: (0312) 61-40-02</w:t>
            </w:r>
          </w:p>
          <w:p w14:paraId="01BC9E5F" w14:textId="77777777" w:rsidR="00C303E4" w:rsidRDefault="006B6D6C">
            <w:pPr>
              <w:widowControl/>
              <w:ind w:firstLine="729"/>
              <w:jc w:val="both"/>
              <w:rPr>
                <w:rFonts w:ascii="Times New Roman" w:eastAsia="Times New Roman" w:hAnsi="Times New Roman" w:cs="Times New Roman"/>
                <w:sz w:val="28"/>
                <w:szCs w:val="28"/>
                <w:lang w:bidi="ar-SA"/>
              </w:rPr>
            </w:pPr>
            <w:proofErr w:type="spellStart"/>
            <w:r>
              <w:rPr>
                <w:rFonts w:ascii="Times New Roman" w:eastAsia="Times New Roman" w:hAnsi="Times New Roman" w:cs="Times New Roman"/>
                <w:sz w:val="28"/>
                <w:szCs w:val="28"/>
                <w:lang w:bidi="ar-SA"/>
              </w:rPr>
              <w:t>E-mail:info@zk.pfu.gov.ua</w:t>
            </w:r>
            <w:proofErr w:type="spellEnd"/>
            <w:r>
              <w:rPr>
                <w:rFonts w:ascii="Times New Roman" w:eastAsia="Times New Roman" w:hAnsi="Times New Roman" w:cs="Times New Roman"/>
                <w:sz w:val="28"/>
                <w:szCs w:val="28"/>
                <w:lang w:bidi="ar-SA"/>
              </w:rPr>
              <w:t>/</w:t>
            </w:r>
          </w:p>
          <w:p w14:paraId="3C1456E3" w14:textId="77777777" w:rsidR="00C303E4" w:rsidRDefault="006B6D6C">
            <w:pPr>
              <w:widowControl/>
              <w:ind w:firstLine="72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portal.pfu.gov.ua</w:t>
            </w:r>
          </w:p>
          <w:p w14:paraId="73561B08" w14:textId="77777777" w:rsidR="00C303E4" w:rsidRDefault="00C303E4">
            <w:pPr>
              <w:widowControl/>
              <w:ind w:firstLine="729"/>
              <w:jc w:val="both"/>
              <w:rPr>
                <w:rFonts w:ascii="Times New Roman" w:eastAsia="Times New Roman" w:hAnsi="Times New Roman" w:cs="Times New Roman"/>
                <w:sz w:val="28"/>
                <w:szCs w:val="28"/>
                <w:lang w:bidi="ar-SA"/>
              </w:rPr>
            </w:pPr>
          </w:p>
          <w:p w14:paraId="4957E736" w14:textId="77777777" w:rsidR="00C303E4" w:rsidRDefault="006B6D6C">
            <w:pPr>
              <w:widowControl/>
              <w:ind w:left="80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Телефон, адреса електронної пошти, </w:t>
            </w:r>
            <w:proofErr w:type="spellStart"/>
            <w:r>
              <w:rPr>
                <w:rFonts w:ascii="Times New Roman" w:eastAsia="Times New Roman" w:hAnsi="Times New Roman" w:cs="Times New Roman"/>
                <w:bCs/>
                <w:sz w:val="28"/>
                <w:szCs w:val="28"/>
              </w:rPr>
              <w:t>вебсайт</w:t>
            </w:r>
            <w:proofErr w:type="spellEnd"/>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 xml:space="preserve">центру надання адміністративних послуг, виконавчого органу сільської, селищної, міської ради відповідної територіальної громади або </w:t>
            </w:r>
            <w:r>
              <w:rPr>
                <w:rFonts w:ascii="Times New Roman" w:eastAsia="Times New Roman" w:hAnsi="Times New Roman" w:cs="Times New Roman"/>
                <w:sz w:val="28"/>
                <w:szCs w:val="28"/>
              </w:rPr>
              <w:t>військової адміністрації Закарпатської області.</w:t>
            </w:r>
          </w:p>
          <w:p w14:paraId="4C4DCC45" w14:textId="77777777" w:rsidR="00C303E4" w:rsidRDefault="00C303E4">
            <w:pPr>
              <w:widowControl/>
              <w:ind w:firstLine="729"/>
              <w:jc w:val="both"/>
              <w:rPr>
                <w:rFonts w:ascii="Times New Roman" w:eastAsia="Times New Roman" w:hAnsi="Times New Roman" w:cs="Times New Roman"/>
                <w:sz w:val="28"/>
                <w:szCs w:val="28"/>
                <w:lang w:bidi="ar-SA"/>
              </w:rPr>
            </w:pPr>
          </w:p>
        </w:tc>
      </w:tr>
      <w:tr w:rsidR="00C303E4" w14:paraId="0FF94617" w14:textId="77777777">
        <w:trPr>
          <w:trHeight w:val="464"/>
        </w:trPr>
        <w:tc>
          <w:tcPr>
            <w:tcW w:w="9541" w:type="dxa"/>
            <w:gridSpan w:val="3"/>
            <w:tcBorders>
              <w:top w:val="outset" w:sz="6" w:space="0" w:color="000001"/>
              <w:left w:val="outset" w:sz="6" w:space="0" w:color="000001"/>
              <w:bottom w:val="outset" w:sz="6" w:space="0" w:color="000001"/>
              <w:right w:val="outset" w:sz="6" w:space="0" w:color="000001"/>
            </w:tcBorders>
            <w:shd w:val="clear" w:color="auto" w:fill="auto"/>
          </w:tcPr>
          <w:p w14:paraId="739AAD5A" w14:textId="77777777" w:rsidR="00C303E4" w:rsidRDefault="006B6D6C">
            <w:pPr>
              <w:widowControl/>
              <w:ind w:firstLine="729"/>
              <w:jc w:val="center"/>
              <w:rPr>
                <w:rFonts w:ascii="Times New Roman" w:eastAsia="Times New Roman" w:hAnsi="Times New Roman" w:cs="Times New Roman"/>
                <w:i/>
                <w:sz w:val="28"/>
                <w:szCs w:val="28"/>
                <w:lang w:bidi="ar-SA"/>
              </w:rPr>
            </w:pPr>
            <w:r>
              <w:rPr>
                <w:rFonts w:ascii="Times New Roman" w:hAnsi="Times New Roman" w:cs="Times New Roman"/>
                <w:b/>
                <w:bCs/>
                <w:sz w:val="28"/>
                <w:szCs w:val="28"/>
              </w:rPr>
              <w:t>Нормативні акти, якими регламентується надання адміністративної послуги</w:t>
            </w:r>
          </w:p>
        </w:tc>
      </w:tr>
      <w:tr w:rsidR="00C303E4" w14:paraId="5E976230"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6902A583"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4</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5948588"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Закони України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4DD37E4F" w14:textId="77777777" w:rsidR="00C303E4" w:rsidRDefault="006B6D6C">
            <w:pPr>
              <w:ind w:right="282" w:firstLine="399"/>
              <w:rPr>
                <w:rFonts w:ascii="Times New Roman" w:eastAsia="Times New Roman" w:hAnsi="Times New Roman" w:cs="Times New Roman"/>
                <w:sz w:val="28"/>
                <w:szCs w:val="28"/>
              </w:rPr>
            </w:pPr>
            <w:r>
              <w:rPr>
                <w:rFonts w:ascii="Times New Roman" w:eastAsia="Times New Roman" w:hAnsi="Times New Roman" w:cs="Times New Roman"/>
                <w:sz w:val="28"/>
                <w:szCs w:val="28"/>
              </w:rPr>
              <w:t>Бюджетний кодекс України (ст. 51, 87);</w:t>
            </w:r>
          </w:p>
          <w:p w14:paraId="45A1769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Кодекс цивільного захисту України (ст. 120);</w:t>
            </w:r>
          </w:p>
          <w:p w14:paraId="5E503DAC"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статус і </w:t>
            </w:r>
            <w:r>
              <w:rPr>
                <w:rFonts w:ascii="Times New Roman" w:eastAsia="Times New Roman" w:hAnsi="Times New Roman" w:cs="Times New Roman"/>
                <w:sz w:val="28"/>
                <w:szCs w:val="28"/>
              </w:rPr>
              <w:t>соціальний захист громадян, які постраждали внаслідок Чорнобильської катастрофи” (ст. 20–22, 30);</w:t>
            </w:r>
          </w:p>
          <w:p w14:paraId="475AEB1E"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реабілітацію жертв репресій комуністичного тоталітарного режиму 1917–1991 років” (ст. 6); </w:t>
            </w:r>
          </w:p>
          <w:p w14:paraId="05FAAC81"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 “Про основи соціальної захищеності осіб з інвалідністю в Україні” (ст. 4)</w:t>
            </w:r>
          </w:p>
          <w:p w14:paraId="7CB872BA"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соціальний і правовий захист військовослужбовців та членів їх сімей” (ст. 12); </w:t>
            </w:r>
          </w:p>
          <w:p w14:paraId="4B164DAB"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Службу безпеки України” (ст. 27); </w:t>
            </w:r>
          </w:p>
          <w:p w14:paraId="31AE7BF4"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“Основи законодавства України про охорону здоров’я” (ст. 77); </w:t>
            </w:r>
          </w:p>
          <w:p w14:paraId="0DD60986"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статус ветеранів війни, гарантії їх соціального захисту” (ст. 12–15, 16, 161); </w:t>
            </w:r>
          </w:p>
          <w:p w14:paraId="673810E6"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основні засади соціального захисту ветеранів праці та інших громадян похилого віку в Україні” (ст. 9); </w:t>
            </w:r>
          </w:p>
          <w:p w14:paraId="6CED42BC"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бібліотеки і бібліотечну справу” (ст. 30); </w:t>
            </w:r>
          </w:p>
          <w:p w14:paraId="652617D0"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музеї та музейну справу” (ст. 28); </w:t>
            </w:r>
          </w:p>
          <w:p w14:paraId="016C6799"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статус ветеранів військової служби, ветеранів органів внутрішніх справ, </w:t>
            </w:r>
            <w:r>
              <w:rPr>
                <w:rFonts w:ascii="Times New Roman" w:eastAsia="Times New Roman" w:hAnsi="Times New Roman" w:cs="Times New Roman"/>
                <w:sz w:val="28"/>
                <w:szCs w:val="28"/>
              </w:rPr>
              <w:lastRenderedPageBreak/>
              <w:t>ветеранів Національної поліції і деяких інших осіб та їх соціальний захист” (ст. 6, 7);</w:t>
            </w:r>
          </w:p>
          <w:p w14:paraId="36CF14A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 “Про захист рослин” (ст. 20);</w:t>
            </w:r>
          </w:p>
          <w:p w14:paraId="4158FE40"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жертви нацистських переслідувань” (ст. 6 1 , 6 2 , 6 3 , 6 4 ); </w:t>
            </w:r>
          </w:p>
          <w:p w14:paraId="0E1EB48B"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охорону дитинства” (ст. 13); </w:t>
            </w:r>
          </w:p>
          <w:p w14:paraId="4B01036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соціальний захист дітей війни” (ст. 5); </w:t>
            </w:r>
          </w:p>
          <w:p w14:paraId="00ED38A7"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 “Про Державну кримінально</w:t>
            </w:r>
            <w:r>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rPr>
              <w:t>виконавчу службу України” (ст. 24)</w:t>
            </w:r>
          </w:p>
          <w:p w14:paraId="27A32028"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Державну службу спеціального зв’язку та захисту інформації України” (ст. 21); </w:t>
            </w:r>
          </w:p>
          <w:p w14:paraId="38156EEE"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культуру” (ст. 29); </w:t>
            </w:r>
          </w:p>
          <w:p w14:paraId="294D81FB"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 України “Про відновлення прав осіб, депортованих за національною ознакою” (ст. 6); Закон України “Про прокуратуру” (ст. 86); </w:t>
            </w:r>
          </w:p>
          <w:p w14:paraId="1D80505B" w14:textId="77777777" w:rsidR="00C303E4" w:rsidRDefault="006B6D6C">
            <w:pPr>
              <w:ind w:right="282" w:firstLine="39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rPr>
              <w:t>Закон України “Про освіту” (ст. 57).</w:t>
            </w:r>
          </w:p>
        </w:tc>
      </w:tr>
      <w:tr w:rsidR="00C303E4" w14:paraId="7DB122DE"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709EAEF1"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5</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12AA35C9"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Акти Кабінету Міністрів України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26DE1898"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Постанова Кабінету Міністрів України від 29 січня 2003 року № 117 “Про Реєстр осіб, які мають право на пільги”; </w:t>
            </w:r>
          </w:p>
          <w:p w14:paraId="31623804"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розпорядження Кабінету Міністрів України від 16 травня 2014 року № 523-р “Деякі питання надання адміністративних послуг через центри надання адміністративних послуг”; </w:t>
            </w:r>
          </w:p>
          <w:p w14:paraId="200BBF28" w14:textId="77777777" w:rsidR="00C303E4" w:rsidRDefault="006B6D6C">
            <w:pPr>
              <w:ind w:right="282" w:firstLine="39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rPr>
              <w:t>постанова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tc>
      </w:tr>
      <w:tr w:rsidR="00C303E4" w14:paraId="071C507D"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0F93877A"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6</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9C10B4B"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Акти центральних органів виконавчої влади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6DDB0A05" w14:textId="77777777" w:rsidR="00C303E4" w:rsidRDefault="006B6D6C">
            <w:pPr>
              <w:widowControl/>
              <w:ind w:firstLine="380"/>
              <w:jc w:val="both"/>
              <w:rPr>
                <w:rFonts w:ascii="Times New Roman" w:eastAsia="Times New Roman" w:hAnsi="Times New Roman" w:cs="Times New Roman"/>
                <w:b/>
                <w:i/>
                <w:sz w:val="28"/>
                <w:szCs w:val="28"/>
                <w:lang w:bidi="ar-SA"/>
              </w:rPr>
            </w:pPr>
            <w:r>
              <w:rPr>
                <w:rFonts w:ascii="Times New Roman" w:hAnsi="Times New Roman" w:cs="Times New Roman"/>
                <w:bCs/>
                <w:sz w:val="28"/>
                <w:szCs w:val="28"/>
                <w:shd w:val="clear" w:color="auto" w:fill="FFFFFF"/>
              </w:rPr>
              <w:t>Постанова правління Пенсійного фонду України від 30 липня 2015 року № 13-1 “Про організацію прийому та обслуговування осіб, які звертаються до органів Пенсійного фонду України”, зареєстрована в Міністерстві юстиції України 18 серпня 2015 року за № 991/27436</w:t>
            </w:r>
          </w:p>
        </w:tc>
      </w:tr>
      <w:tr w:rsidR="00C303E4" w14:paraId="4DDC4941" w14:textId="77777777">
        <w:trPr>
          <w:trHeight w:val="488"/>
        </w:trPr>
        <w:tc>
          <w:tcPr>
            <w:tcW w:w="9541" w:type="dxa"/>
            <w:gridSpan w:val="3"/>
            <w:tcBorders>
              <w:top w:val="outset" w:sz="6" w:space="0" w:color="000001"/>
              <w:left w:val="outset" w:sz="6" w:space="0" w:color="000001"/>
              <w:bottom w:val="outset" w:sz="6" w:space="0" w:color="000001"/>
              <w:right w:val="outset" w:sz="6" w:space="0" w:color="000001"/>
            </w:tcBorders>
            <w:shd w:val="clear" w:color="auto" w:fill="auto"/>
          </w:tcPr>
          <w:p w14:paraId="644889D3" w14:textId="77777777" w:rsidR="00C303E4" w:rsidRDefault="006B6D6C">
            <w:pPr>
              <w:widowControl/>
              <w:jc w:val="center"/>
              <w:rPr>
                <w:rFonts w:ascii="Times New Roman" w:eastAsia="Times New Roman" w:hAnsi="Times New Roman" w:cs="Times New Roman"/>
                <w:i/>
                <w:sz w:val="28"/>
                <w:szCs w:val="28"/>
                <w:lang w:bidi="ar-SA"/>
              </w:rPr>
            </w:pPr>
            <w:r>
              <w:rPr>
                <w:rFonts w:ascii="Times New Roman" w:hAnsi="Times New Roman" w:cs="Times New Roman"/>
                <w:b/>
                <w:bCs/>
                <w:sz w:val="28"/>
                <w:szCs w:val="28"/>
              </w:rPr>
              <w:t>Умови отримання адміністративної послуги</w:t>
            </w:r>
          </w:p>
        </w:tc>
      </w:tr>
      <w:tr w:rsidR="00C303E4" w14:paraId="5FC472F6"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16F32825" w14:textId="77777777" w:rsidR="00C303E4" w:rsidRDefault="006B6D6C">
            <w:pPr>
              <w:widowControl/>
              <w:jc w:val="center"/>
              <w:rPr>
                <w:rFonts w:ascii="Times New Roman" w:eastAsia="Times New Roman" w:hAnsi="Times New Roman" w:cs="Times New Roman"/>
                <w:sz w:val="28"/>
                <w:szCs w:val="28"/>
                <w:lang w:val="en-US" w:bidi="ar-SA"/>
              </w:rPr>
            </w:pPr>
            <w:r>
              <w:rPr>
                <w:rFonts w:ascii="Times New Roman" w:eastAsia="Times New Roman" w:hAnsi="Times New Roman" w:cs="Times New Roman"/>
                <w:sz w:val="28"/>
                <w:szCs w:val="28"/>
                <w:lang w:val="en-US" w:bidi="ar-SA"/>
              </w:rPr>
              <w:t>7</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0957CBA4" w14:textId="77777777" w:rsidR="00C303E4" w:rsidRDefault="006B6D6C">
            <w:pPr>
              <w:widowControl/>
              <w:rPr>
                <w:rStyle w:val="BodytextNotBold"/>
                <w:rFonts w:eastAsia="Courier New"/>
                <w:b w:val="0"/>
                <w:sz w:val="28"/>
                <w:szCs w:val="28"/>
              </w:rPr>
            </w:pPr>
            <w:r>
              <w:rPr>
                <w:rFonts w:ascii="Times New Roman" w:hAnsi="Times New Roman" w:cs="Times New Roman"/>
                <w:bCs/>
                <w:sz w:val="28"/>
                <w:szCs w:val="28"/>
                <w:shd w:val="clear" w:color="auto" w:fill="FFFFFF"/>
              </w:rPr>
              <w:t xml:space="preserve">Особи, які мають право на отримання </w:t>
            </w:r>
            <w:r>
              <w:rPr>
                <w:rFonts w:ascii="Times New Roman" w:hAnsi="Times New Roman" w:cs="Times New Roman"/>
                <w:bCs/>
                <w:sz w:val="28"/>
                <w:szCs w:val="28"/>
                <w:shd w:val="clear" w:color="auto" w:fill="FFFFFF"/>
              </w:rPr>
              <w:lastRenderedPageBreak/>
              <w:t>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082C0EE6" w14:textId="77777777" w:rsidR="00C303E4" w:rsidRDefault="006B6D6C">
            <w:pPr>
              <w:ind w:right="282" w:firstLine="385"/>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lastRenderedPageBreak/>
              <w:t xml:space="preserve">1. Особа, що має статус пільговика відповідно до чинного законодавства України; </w:t>
            </w:r>
          </w:p>
          <w:p w14:paraId="1D444980" w14:textId="77777777" w:rsidR="00C303E4" w:rsidRDefault="006B6D6C">
            <w:pPr>
              <w:ind w:right="282" w:firstLine="385"/>
              <w:jc w:val="both"/>
              <w:rPr>
                <w:rFonts w:ascii="Times New Roman" w:eastAsia="Times New Roman" w:hAnsi="Times New Roman" w:cs="Times New Roman"/>
                <w:color w:val="auto"/>
                <w:sz w:val="28"/>
                <w:szCs w:val="28"/>
                <w:lang w:eastAsia="ru-RU" w:bidi="ar-SA"/>
              </w:rPr>
            </w:pPr>
            <w:r>
              <w:rPr>
                <w:rFonts w:ascii="Times New Roman" w:eastAsia="Times New Roman" w:hAnsi="Times New Roman" w:cs="Times New Roman"/>
                <w:color w:val="auto"/>
                <w:sz w:val="28"/>
                <w:szCs w:val="28"/>
                <w:lang w:eastAsia="ru-RU"/>
              </w:rPr>
              <w:lastRenderedPageBreak/>
              <w:t>2. Законний представник або дієздатний повнолітній член сім’ї пільговика, на якого поширюються пільги, – у разі, якщо пільговик не може самостійно звернутися з поважних причин (військова служба, хвороба, інвалідність тощо).</w:t>
            </w:r>
          </w:p>
        </w:tc>
      </w:tr>
      <w:tr w:rsidR="00C303E4" w14:paraId="45E191D7"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0E7B41CE" w14:textId="77777777" w:rsidR="00C303E4" w:rsidRDefault="006B6D6C">
            <w:pPr>
              <w:widowControl/>
              <w:jc w:val="center"/>
              <w:rPr>
                <w:rFonts w:ascii="Times New Roman" w:eastAsia="Times New Roman" w:hAnsi="Times New Roman" w:cs="Times New Roman"/>
                <w:sz w:val="28"/>
                <w:szCs w:val="28"/>
                <w:lang w:val="en-US" w:bidi="ar-SA"/>
              </w:rPr>
            </w:pPr>
            <w:r>
              <w:rPr>
                <w:rFonts w:ascii="Times New Roman" w:eastAsia="Times New Roman" w:hAnsi="Times New Roman" w:cs="Times New Roman"/>
                <w:sz w:val="28"/>
                <w:szCs w:val="28"/>
                <w:lang w:val="en-US" w:bidi="ar-SA"/>
              </w:rPr>
              <w:lastRenderedPageBreak/>
              <w:t>8</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99827AC"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Підстава для отримання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4D36AEED" w14:textId="77777777" w:rsidR="00C303E4" w:rsidRDefault="006B6D6C">
            <w:pPr>
              <w:ind w:right="282" w:firstLine="385"/>
              <w:jc w:val="both"/>
              <w:rPr>
                <w:rFonts w:ascii="Times New Roman" w:eastAsia="Times New Roman" w:hAnsi="Times New Roman" w:cs="Times New Roman"/>
                <w:sz w:val="28"/>
                <w:szCs w:val="28"/>
                <w:lang w:bidi="ar-SA"/>
              </w:rPr>
            </w:pPr>
            <w:r>
              <w:rPr>
                <w:rFonts w:ascii="Times New Roman" w:eastAsia="Times New Roman" w:hAnsi="Times New Roman" w:cs="Times New Roman"/>
                <w:color w:val="auto"/>
                <w:sz w:val="28"/>
                <w:szCs w:val="28"/>
                <w:lang w:eastAsia="ru-RU"/>
              </w:rPr>
              <w:t xml:space="preserve">Звернення до суб’єкта надання адміністративної послуги / центру надання адміністративних послуг, виконавчого органу сільської, селищної, міської ради </w:t>
            </w:r>
            <w:r>
              <w:rPr>
                <w:rFonts w:ascii="Times New Roman" w:eastAsia="Times New Roman" w:hAnsi="Times New Roman" w:cs="Times New Roman"/>
                <w:color w:val="auto"/>
                <w:sz w:val="28"/>
                <w:szCs w:val="28"/>
                <w:lang w:eastAsia="ru-RU"/>
              </w:rPr>
              <w:t>відповідної територіальної громади або військової адміністрації.</w:t>
            </w:r>
          </w:p>
        </w:tc>
      </w:tr>
      <w:tr w:rsidR="00C303E4" w14:paraId="5465F194"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79A4B37A"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9</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3E864F60"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Перелік документів, необхідних для отримання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419FD9AF"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Суб’єктом звернення пред’являється паспорт громадянина України або тимчасове посвідчення громадянина України (для іноземців та осіб без громадянства – паспортний документ іноземця або документ, що посвідчує особу без громадянства, посвідка на постійне / тимчасове проживання, посвідчення біженця або інший документ, що підтверджує законність перебування іноземця чи особи без громадянства на території України) та подаються: </w:t>
            </w:r>
          </w:p>
          <w:p w14:paraId="2C6EF72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Заява про внесення відомостей до Реєстру осіб, які мають право на пільги (далі – заява). </w:t>
            </w:r>
          </w:p>
          <w:p w14:paraId="380D42B4"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заяви, встановлена Положенням про Реєстр осіб, які мають право на пільги, затвердженим постановою Кабінету Міністрів України від 29 січня 2003 року № 117, розміщена за посиланням: https://www.pfu.gov.ua/2166485-zayava-provnesennya-vidomostej-do-reyestru-osib-yaki-mayut-pravona-pilgy/;</w:t>
            </w:r>
          </w:p>
          <w:p w14:paraId="6FC4C68F"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Копії документів, що підтверджують право пільговика на пільги (з пред’явленням оригіналів зазначених документів);   </w:t>
            </w:r>
          </w:p>
          <w:p w14:paraId="6B024D9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особи, зазначені у статтях 6–101 , 161 Закону України “Про статус ветеранів війни, гарантії їх соціального захисту“, – з пред’явленням відповідних посвідчень (оригіналів або електронного посвідчення ветерана) 4 згідно із законодавством; </w:t>
            </w:r>
          </w:p>
          <w:p w14:paraId="52686F01"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Копія документа, що засвідчує реєстрацію особи у Державному реєстрі фізичних осіб – платників податків (картка платника податків), </w:t>
            </w:r>
            <w:r>
              <w:rPr>
                <w:rFonts w:ascii="Times New Roman" w:eastAsia="Times New Roman" w:hAnsi="Times New Roman" w:cs="Times New Roman"/>
                <w:sz w:val="28"/>
                <w:szCs w:val="28"/>
              </w:rPr>
              <w:lastRenderedPageBreak/>
              <w:t xml:space="preserve">зокрема копію, надану в електронній формі (за наявності в одержувача інформації технічної можливості провести перевірку відповідності реєстраційних даних фізичної особи за даними Державного реєстру фізичних осіб – платників податків в електронній формі інформаційно комунікаційними засобами з використанням засобів технічного та криптографічного захисту інформації відповідно до вимог законодавства з питань захисту інформації), або копію паспорта громадянина України, або свідоцтва про народження (на вибір) із </w:t>
            </w:r>
            <w:r>
              <w:rPr>
                <w:rFonts w:ascii="Times New Roman" w:eastAsia="Times New Roman" w:hAnsi="Times New Roman" w:cs="Times New Roman"/>
                <w:sz w:val="28"/>
                <w:szCs w:val="28"/>
              </w:rPr>
              <w:t xml:space="preserve">внесеними даними про реєстраційний номер облікової картки платника податків або з відповідною відміткою у разі, коли особа через свої релігійні переконання відмовилися від прийняття реєстраційного номера облікової картки платника податків; </w:t>
            </w:r>
          </w:p>
          <w:p w14:paraId="0B7753A8"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Унікальний номер запису в Єдиному державному демографічному реєстрі (за наявності); </w:t>
            </w:r>
          </w:p>
          <w:p w14:paraId="7BD102C8"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У разі подання заяви законним представником або дієздатним повнолітнім членом сім’ї пільговика, на якого поширюються пільги, – копії документів, які підтверджують родинний зв’язок із пільговиком, або копії документів, що підтверджують законність представлення інтересів пільговика.   </w:t>
            </w:r>
          </w:p>
          <w:p w14:paraId="1C64C00C"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Документи, які надаються в окремих випадках: </w:t>
            </w:r>
          </w:p>
          <w:p w14:paraId="60285CE8"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разі, якщо адреса фактичного місця проживання пільговика та членів його сім’ї (за якою в подальшому будуть призначатись, зокрема, пільги на оплату житлово-комунальних послуг, придбання скрапленого газу, твердого та рідкого пічного побутового палива) відрізняється від адреси зареєстрованого місця проживання, може бути наданий (один або декілька) офіційний документ, що підтверджує фактичне місце проживання пільговика:  </w:t>
            </w:r>
          </w:p>
          <w:p w14:paraId="0781143D"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довідка про взяття на облік внутрішньо переміщеної особи; </w:t>
            </w:r>
          </w:p>
          <w:p w14:paraId="7DF22779"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рішення суду про визначення місця проживання; договір оренди житла; </w:t>
            </w:r>
          </w:p>
          <w:p w14:paraId="4DE13974" w14:textId="77777777" w:rsidR="00C303E4" w:rsidRDefault="006B6D6C">
            <w:pPr>
              <w:ind w:right="282" w:firstLine="39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rPr>
              <w:t xml:space="preserve">у разі відсутності зазначених документів – акт </w:t>
            </w:r>
            <w:r>
              <w:rPr>
                <w:rFonts w:ascii="Times New Roman" w:eastAsia="Times New Roman" w:hAnsi="Times New Roman" w:cs="Times New Roman"/>
                <w:sz w:val="28"/>
                <w:szCs w:val="28"/>
              </w:rPr>
              <w:lastRenderedPageBreak/>
              <w:t>обстеження матеріально-побутових умов домогосподарства / фактичного місця проживання особи (складається посадовою особою виконавчого органу сільської, селищної, міської ради відповідної територіальної громади або військової адміністрації та передається до органу Пенсійного фонду України).</w:t>
            </w:r>
          </w:p>
        </w:tc>
      </w:tr>
      <w:tr w:rsidR="00C303E4" w14:paraId="25808421"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65F19DD2"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10</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01406014"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Спосіб подання документів, необхідних для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1DB28A21" w14:textId="77777777" w:rsidR="00C303E4" w:rsidRDefault="006B6D6C">
            <w:pPr>
              <w:ind w:right="282" w:firstLine="39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паперовій формі при особистому зверненні (до суб’єкта надання адміністративної послуги та / або центру надання адміністративних послуг, виконавчого органу сільської, селищної, міської ради відповідної територіальної громади або військової адміністрації) або поштовим відправленням (на адресу суб’єкта надання адміністративної послуги); </w:t>
            </w:r>
          </w:p>
          <w:p w14:paraId="6569C391" w14:textId="77777777" w:rsidR="00C303E4" w:rsidRDefault="006B6D6C">
            <w:pPr>
              <w:ind w:right="282" w:firstLine="39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rPr>
              <w:t xml:space="preserve">в електронній формі через Єдиний соціальний реєстр як складову частину Єдиної інформаційної системи соціальної сфери, інтегровані з нею інформаційні системи органів виконавчої влади та органів місцевого самоврядування, </w:t>
            </w:r>
            <w:proofErr w:type="spellStart"/>
            <w:r>
              <w:rPr>
                <w:rFonts w:ascii="Times New Roman" w:eastAsia="Times New Roman" w:hAnsi="Times New Roman" w:cs="Times New Roman"/>
                <w:sz w:val="28"/>
                <w:szCs w:val="28"/>
              </w:rPr>
              <w:t>вебпортал</w:t>
            </w:r>
            <w:proofErr w:type="spellEnd"/>
            <w:r>
              <w:rPr>
                <w:rFonts w:ascii="Times New Roman" w:eastAsia="Times New Roman" w:hAnsi="Times New Roman" w:cs="Times New Roman"/>
                <w:sz w:val="28"/>
                <w:szCs w:val="28"/>
              </w:rPr>
              <w:t xml:space="preserve"> електронних послуг Пенсійного фонду України, мобільний додаток Пенсійного фонду України або Єдиний державний </w:t>
            </w:r>
            <w:proofErr w:type="spellStart"/>
            <w:r>
              <w:rPr>
                <w:rFonts w:ascii="Times New Roman" w:eastAsia="Times New Roman" w:hAnsi="Times New Roman" w:cs="Times New Roman"/>
                <w:sz w:val="28"/>
                <w:szCs w:val="28"/>
              </w:rPr>
              <w:t>вебпортал</w:t>
            </w:r>
            <w:proofErr w:type="spellEnd"/>
            <w:r>
              <w:rPr>
                <w:rFonts w:ascii="Times New Roman" w:eastAsia="Times New Roman" w:hAnsi="Times New Roman" w:cs="Times New Roman"/>
                <w:sz w:val="28"/>
                <w:szCs w:val="28"/>
              </w:rPr>
              <w:t xml:space="preserve"> електронних послуг (Портал Дія).</w:t>
            </w:r>
          </w:p>
        </w:tc>
      </w:tr>
      <w:tr w:rsidR="00C303E4" w14:paraId="5FD4DD5D"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4E59BE1A"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11</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63DEDCA9" w14:textId="77777777" w:rsidR="00C303E4" w:rsidRDefault="006B6D6C">
            <w:pPr>
              <w:pStyle w:val="21"/>
              <w:shd w:val="clear" w:color="auto" w:fill="auto"/>
              <w:spacing w:line="260" w:lineRule="exact"/>
              <w:jc w:val="left"/>
              <w:rPr>
                <w:b w:val="0"/>
                <w:sz w:val="28"/>
                <w:szCs w:val="28"/>
              </w:rPr>
            </w:pPr>
            <w:r>
              <w:rPr>
                <w:rStyle w:val="BodytextNotBold"/>
                <w:sz w:val="28"/>
                <w:szCs w:val="28"/>
              </w:rPr>
              <w:t>Платність</w:t>
            </w:r>
          </w:p>
          <w:p w14:paraId="77C42AD7" w14:textId="77777777" w:rsidR="00C303E4" w:rsidRDefault="006B6D6C">
            <w:pPr>
              <w:widowControl/>
              <w:rPr>
                <w:rFonts w:ascii="Times New Roman" w:eastAsia="Times New Roman" w:hAnsi="Times New Roman" w:cs="Times New Roman"/>
                <w:sz w:val="28"/>
                <w:szCs w:val="28"/>
                <w:lang w:bidi="ar-SA"/>
              </w:rPr>
            </w:pPr>
            <w:r>
              <w:rPr>
                <w:rStyle w:val="BodytextNotBold"/>
                <w:rFonts w:eastAsia="Courier New"/>
                <w:b w:val="0"/>
                <w:sz w:val="28"/>
                <w:szCs w:val="28"/>
              </w:rPr>
              <w:t>(безоплатність) надання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3BAC6614" w14:textId="77777777" w:rsidR="00C303E4" w:rsidRDefault="006B6D6C">
            <w:pPr>
              <w:widowControl/>
              <w:ind w:firstLine="399"/>
              <w:jc w:val="both"/>
              <w:rPr>
                <w:rFonts w:ascii="Times New Roman" w:eastAsia="Times New Roman" w:hAnsi="Times New Roman" w:cs="Times New Roman"/>
                <w:b/>
                <w:i/>
                <w:sz w:val="28"/>
                <w:szCs w:val="28"/>
                <w:lang w:bidi="ar-SA"/>
              </w:rPr>
            </w:pPr>
            <w:r>
              <w:rPr>
                <w:rStyle w:val="BodytextNotBold"/>
                <w:rFonts w:eastAsia="Courier New"/>
                <w:b w:val="0"/>
                <w:sz w:val="28"/>
                <w:szCs w:val="28"/>
              </w:rPr>
              <w:t>Надається безоплатно.</w:t>
            </w:r>
          </w:p>
        </w:tc>
      </w:tr>
      <w:tr w:rsidR="00C303E4" w14:paraId="21537AC6"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043D194C"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12</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37002A4A" w14:textId="77777777" w:rsidR="00C303E4" w:rsidRDefault="006B6D6C">
            <w:pPr>
              <w:widowControl/>
              <w:rPr>
                <w:rFonts w:ascii="Times New Roman" w:eastAsia="Times New Roman" w:hAnsi="Times New Roman" w:cs="Times New Roman"/>
                <w:b/>
                <w:sz w:val="28"/>
                <w:szCs w:val="28"/>
                <w:lang w:bidi="ar-SA"/>
              </w:rPr>
            </w:pPr>
            <w:r>
              <w:rPr>
                <w:rStyle w:val="BodytextNotBold"/>
                <w:rFonts w:eastAsia="Courier New"/>
                <w:b w:val="0"/>
                <w:sz w:val="28"/>
                <w:szCs w:val="28"/>
              </w:rPr>
              <w:t xml:space="preserve">Строк надання </w:t>
            </w:r>
            <w:r>
              <w:rPr>
                <w:rStyle w:val="BodytextNotBold"/>
                <w:rFonts w:eastAsia="Courier New"/>
                <w:b w:val="0"/>
                <w:sz w:val="28"/>
                <w:szCs w:val="28"/>
              </w:rPr>
              <w:t>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1C631CC5" w14:textId="77777777" w:rsidR="00C303E4" w:rsidRDefault="006B6D6C">
            <w:pPr>
              <w:widowControl/>
              <w:ind w:firstLine="399"/>
              <w:jc w:val="both"/>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rPr>
              <w:t>Протягом робочого дня.</w:t>
            </w:r>
          </w:p>
        </w:tc>
      </w:tr>
      <w:tr w:rsidR="00C303E4" w14:paraId="72165F0E"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1A99C32B"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13</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17E0F5CE" w14:textId="77777777" w:rsidR="00C303E4" w:rsidRDefault="006B6D6C">
            <w:pPr>
              <w:widowControl/>
              <w:rPr>
                <w:rStyle w:val="BodytextNotBold"/>
                <w:rFonts w:eastAsia="Courier New"/>
                <w:b w:val="0"/>
                <w:sz w:val="28"/>
                <w:szCs w:val="28"/>
              </w:rPr>
            </w:pPr>
            <w:r>
              <w:rPr>
                <w:rStyle w:val="BodytextNotBold"/>
                <w:rFonts w:eastAsia="Courier New"/>
                <w:b w:val="0"/>
                <w:sz w:val="28"/>
                <w:szCs w:val="28"/>
              </w:rPr>
              <w:t>Перелік підстав для відмови у наданні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2C42A79E" w14:textId="77777777" w:rsidR="00C303E4" w:rsidRDefault="006B6D6C">
            <w:pPr>
              <w:ind w:right="282" w:firstLine="399"/>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t xml:space="preserve">1. Не підтверджено право пільговика на пільги. </w:t>
            </w:r>
          </w:p>
          <w:p w14:paraId="142532B1" w14:textId="77777777" w:rsidR="00C303E4" w:rsidRDefault="006B6D6C">
            <w:pPr>
              <w:ind w:right="282" w:firstLine="399"/>
              <w:jc w:val="both"/>
              <w:rPr>
                <w:rStyle w:val="BodytextNotBold"/>
                <w:rFonts w:eastAsia="Courier New"/>
              </w:rPr>
            </w:pPr>
            <w:r>
              <w:rPr>
                <w:rFonts w:ascii="Times New Roman" w:eastAsia="Times New Roman" w:hAnsi="Times New Roman" w:cs="Times New Roman"/>
                <w:color w:val="auto"/>
                <w:sz w:val="28"/>
                <w:szCs w:val="28"/>
                <w:lang w:eastAsia="ru-RU"/>
              </w:rPr>
              <w:t xml:space="preserve">2. Подано некоректні / недостовірні відомості або не подано необхідні документи </w:t>
            </w:r>
            <w:r>
              <w:rPr>
                <w:rFonts w:ascii="Times New Roman" w:eastAsia="Times New Roman" w:hAnsi="Times New Roman" w:cs="Times New Roman"/>
                <w:color w:val="auto"/>
                <w:sz w:val="28"/>
                <w:szCs w:val="28"/>
                <w:lang w:eastAsia="ru-RU"/>
              </w:rPr>
              <w:t>(згідно з переліком, який зазначено у пункті 9 цієї інформаційної картки.)</w:t>
            </w:r>
          </w:p>
        </w:tc>
      </w:tr>
      <w:tr w:rsidR="00C303E4" w14:paraId="17D23ECF"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5F49831C"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t>14</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237C016" w14:textId="77777777" w:rsidR="00C303E4" w:rsidRDefault="006B6D6C">
            <w:pPr>
              <w:widowControl/>
              <w:rPr>
                <w:rStyle w:val="BodytextNotBold"/>
                <w:rFonts w:eastAsia="Courier New"/>
                <w:b w:val="0"/>
                <w:sz w:val="28"/>
                <w:szCs w:val="28"/>
              </w:rPr>
            </w:pPr>
            <w:r>
              <w:rPr>
                <w:rStyle w:val="BodytextNotBold"/>
                <w:rFonts w:eastAsia="Courier New"/>
                <w:b w:val="0"/>
                <w:sz w:val="28"/>
                <w:szCs w:val="28"/>
              </w:rPr>
              <w:t>Результат надання адміністративної послуги</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4FD0C995" w14:textId="77777777" w:rsidR="00C303E4" w:rsidRDefault="006B6D6C">
            <w:pPr>
              <w:pStyle w:val="21"/>
              <w:shd w:val="clear" w:color="auto" w:fill="auto"/>
              <w:spacing w:line="322" w:lineRule="exact"/>
              <w:ind w:firstLine="399"/>
              <w:jc w:val="left"/>
              <w:rPr>
                <w:rStyle w:val="BodytextNotBold"/>
                <w:sz w:val="28"/>
                <w:szCs w:val="28"/>
              </w:rPr>
            </w:pPr>
            <w:r>
              <w:rPr>
                <w:b w:val="0"/>
                <w:bCs w:val="0"/>
                <w:sz w:val="28"/>
                <w:szCs w:val="28"/>
                <w:lang w:eastAsia="ru-RU"/>
              </w:rPr>
              <w:t>Внесення / невнесення даних до Реєстру осіб, які мають право на пільги.</w:t>
            </w:r>
          </w:p>
        </w:tc>
      </w:tr>
      <w:tr w:rsidR="00C303E4" w14:paraId="57B97F56" w14:textId="77777777">
        <w:tc>
          <w:tcPr>
            <w:tcW w:w="400" w:type="dxa"/>
            <w:tcBorders>
              <w:top w:val="outset" w:sz="6" w:space="0" w:color="000001"/>
              <w:left w:val="outset" w:sz="6" w:space="0" w:color="000001"/>
              <w:bottom w:val="outset" w:sz="6" w:space="0" w:color="000001"/>
              <w:right w:val="outset" w:sz="6" w:space="0" w:color="000001"/>
            </w:tcBorders>
            <w:shd w:val="clear" w:color="auto" w:fill="auto"/>
          </w:tcPr>
          <w:p w14:paraId="77C05154" w14:textId="77777777" w:rsidR="00C303E4" w:rsidRDefault="006B6D6C">
            <w:pPr>
              <w:widowControl/>
              <w:jc w:val="center"/>
              <w:rPr>
                <w:rFonts w:ascii="Times New Roman" w:eastAsia="Times New Roman" w:hAnsi="Times New Roman" w:cs="Times New Roman"/>
                <w:sz w:val="28"/>
                <w:szCs w:val="28"/>
                <w:lang w:bidi="ar-SA"/>
              </w:rPr>
            </w:pPr>
            <w:r>
              <w:rPr>
                <w:rFonts w:ascii="Times New Roman" w:eastAsia="Times New Roman" w:hAnsi="Times New Roman" w:cs="Times New Roman"/>
                <w:sz w:val="28"/>
                <w:szCs w:val="28"/>
                <w:lang w:bidi="ar-SA"/>
              </w:rPr>
              <w:lastRenderedPageBreak/>
              <w:t>15</w:t>
            </w:r>
          </w:p>
        </w:tc>
        <w:tc>
          <w:tcPr>
            <w:tcW w:w="2697" w:type="dxa"/>
            <w:tcBorders>
              <w:top w:val="outset" w:sz="6" w:space="0" w:color="000001"/>
              <w:left w:val="outset" w:sz="6" w:space="0" w:color="000001"/>
              <w:bottom w:val="outset" w:sz="6" w:space="0" w:color="000001"/>
              <w:right w:val="outset" w:sz="6" w:space="0" w:color="000001"/>
            </w:tcBorders>
            <w:shd w:val="clear" w:color="auto" w:fill="auto"/>
          </w:tcPr>
          <w:p w14:paraId="27FD0452" w14:textId="77777777" w:rsidR="00C303E4" w:rsidRDefault="006B6D6C">
            <w:pPr>
              <w:widowControl/>
              <w:rPr>
                <w:rStyle w:val="BodytextNotBold"/>
                <w:rFonts w:eastAsia="Courier New"/>
                <w:sz w:val="28"/>
                <w:szCs w:val="28"/>
              </w:rPr>
            </w:pPr>
            <w:r>
              <w:rPr>
                <w:rFonts w:ascii="Times New Roman" w:hAnsi="Times New Roman" w:cs="Times New Roman"/>
                <w:sz w:val="28"/>
                <w:szCs w:val="28"/>
              </w:rPr>
              <w:t>Способи отримання відповіді (результату)</w:t>
            </w:r>
          </w:p>
        </w:tc>
        <w:tc>
          <w:tcPr>
            <w:tcW w:w="6444" w:type="dxa"/>
            <w:tcBorders>
              <w:top w:val="outset" w:sz="6" w:space="0" w:color="000001"/>
              <w:left w:val="outset" w:sz="6" w:space="0" w:color="000001"/>
              <w:bottom w:val="outset" w:sz="6" w:space="0" w:color="000001"/>
              <w:right w:val="outset" w:sz="6" w:space="0" w:color="000001"/>
            </w:tcBorders>
            <w:shd w:val="clear" w:color="auto" w:fill="auto"/>
          </w:tcPr>
          <w:p w14:paraId="309B7A8F" w14:textId="77777777" w:rsidR="00C303E4" w:rsidRDefault="006B6D6C">
            <w:pPr>
              <w:ind w:right="282"/>
              <w:jc w:val="both"/>
              <w:rPr>
                <w:rStyle w:val="BodytextNotBold"/>
                <w:rFonts w:eastAsia="Courier New"/>
              </w:rPr>
            </w:pPr>
            <w:r>
              <w:rPr>
                <w:rFonts w:ascii="Times New Roman" w:eastAsia="Times New Roman" w:hAnsi="Times New Roman" w:cs="Times New Roman"/>
                <w:color w:val="auto"/>
                <w:sz w:val="28"/>
                <w:szCs w:val="28"/>
                <w:lang w:eastAsia="ru-RU"/>
              </w:rPr>
              <w:t xml:space="preserve">Про </w:t>
            </w:r>
            <w:r>
              <w:rPr>
                <w:rFonts w:ascii="Times New Roman" w:eastAsia="Times New Roman" w:hAnsi="Times New Roman" w:cs="Times New Roman"/>
                <w:color w:val="auto"/>
                <w:sz w:val="28"/>
                <w:szCs w:val="28"/>
                <w:lang w:eastAsia="ru-RU"/>
              </w:rPr>
              <w:t>результат внесення інформації до Реєстру осіб, які мають право на пільги, суб’єкт звернення повідомляється особисто під час звернення.</w:t>
            </w:r>
          </w:p>
        </w:tc>
      </w:tr>
    </w:tbl>
    <w:p w14:paraId="0256F9B6" w14:textId="77777777" w:rsidR="00C303E4" w:rsidRDefault="00C303E4">
      <w:pPr>
        <w:spacing w:after="599" w:line="1" w:lineRule="exact"/>
      </w:pPr>
    </w:p>
    <w:p w14:paraId="5DB66B12" w14:textId="77777777" w:rsidR="00C303E4" w:rsidRDefault="00C303E4">
      <w:pPr>
        <w:spacing w:after="599" w:line="1" w:lineRule="exact"/>
      </w:pPr>
    </w:p>
    <w:p w14:paraId="3A3674F9" w14:textId="77777777" w:rsidR="00C303E4" w:rsidRDefault="006B6D6C">
      <w:pPr>
        <w:rPr>
          <w:rFonts w:ascii="Times New Roman" w:eastAsia="Times New Roman" w:hAnsi="Times New Roman" w:cs="Times New Roman"/>
          <w:b/>
          <w:color w:val="00000A"/>
          <w:sz w:val="28"/>
          <w:szCs w:val="28"/>
          <w:lang w:val="ru-RU" w:eastAsia="en-US" w:bidi="ar-SA"/>
        </w:rPr>
      </w:pPr>
      <w:r>
        <w:rPr>
          <w:rFonts w:ascii="Times New Roman" w:eastAsia="Times New Roman" w:hAnsi="Times New Roman" w:cs="Times New Roman"/>
          <w:b/>
          <w:color w:val="00000A"/>
          <w:sz w:val="28"/>
          <w:szCs w:val="28"/>
          <w:lang w:eastAsia="en-US" w:bidi="ar-SA"/>
        </w:rPr>
        <w:t>З</w:t>
      </w:r>
      <w:proofErr w:type="spellStart"/>
      <w:r>
        <w:rPr>
          <w:rFonts w:ascii="Times New Roman" w:eastAsia="Times New Roman" w:hAnsi="Times New Roman" w:cs="Times New Roman"/>
          <w:b/>
          <w:color w:val="00000A"/>
          <w:sz w:val="28"/>
          <w:szCs w:val="28"/>
          <w:lang w:val="ru-RU" w:eastAsia="en-US" w:bidi="ar-SA"/>
        </w:rPr>
        <w:t>аступник</w:t>
      </w:r>
      <w:proofErr w:type="spellEnd"/>
      <w:r>
        <w:rPr>
          <w:rFonts w:ascii="Times New Roman" w:eastAsia="Times New Roman" w:hAnsi="Times New Roman" w:cs="Times New Roman"/>
          <w:b/>
          <w:color w:val="00000A"/>
          <w:sz w:val="28"/>
          <w:szCs w:val="28"/>
          <w:lang w:val="ru-RU" w:eastAsia="en-US" w:bidi="ar-SA"/>
        </w:rPr>
        <w:t xml:space="preserve"> начальника </w:t>
      </w:r>
      <w:proofErr w:type="spellStart"/>
      <w:r>
        <w:rPr>
          <w:rFonts w:ascii="Times New Roman" w:eastAsia="Times New Roman" w:hAnsi="Times New Roman" w:cs="Times New Roman"/>
          <w:b/>
          <w:color w:val="00000A"/>
          <w:sz w:val="28"/>
          <w:szCs w:val="28"/>
          <w:lang w:val="ru-RU" w:eastAsia="en-US" w:bidi="ar-SA"/>
        </w:rPr>
        <w:t>управління</w:t>
      </w:r>
      <w:proofErr w:type="spellEnd"/>
      <w:r>
        <w:rPr>
          <w:rFonts w:ascii="Times New Roman" w:eastAsia="Times New Roman" w:hAnsi="Times New Roman" w:cs="Times New Roman"/>
          <w:b/>
          <w:color w:val="00000A"/>
          <w:sz w:val="28"/>
          <w:szCs w:val="28"/>
          <w:lang w:val="ru-RU" w:eastAsia="en-US" w:bidi="ar-SA"/>
        </w:rPr>
        <w:t xml:space="preserve"> - </w:t>
      </w:r>
    </w:p>
    <w:p w14:paraId="5632405C" w14:textId="77777777" w:rsidR="00C303E4" w:rsidRDefault="006B6D6C">
      <w:pPr>
        <w:rPr>
          <w:rFonts w:ascii="Times New Roman" w:eastAsia="Times New Roman" w:hAnsi="Times New Roman" w:cs="Times New Roman"/>
          <w:b/>
          <w:color w:val="00000A"/>
          <w:sz w:val="28"/>
          <w:szCs w:val="28"/>
          <w:lang w:val="ru-RU" w:eastAsia="en-US" w:bidi="ar-SA"/>
        </w:rPr>
      </w:pPr>
      <w:r>
        <w:rPr>
          <w:rFonts w:ascii="Times New Roman" w:eastAsia="Times New Roman" w:hAnsi="Times New Roman" w:cs="Times New Roman"/>
          <w:b/>
          <w:color w:val="00000A"/>
          <w:sz w:val="28"/>
          <w:szCs w:val="28"/>
          <w:lang w:val="ru-RU" w:eastAsia="en-US" w:bidi="ar-SA"/>
        </w:rPr>
        <w:t xml:space="preserve">начальник </w:t>
      </w:r>
      <w:proofErr w:type="spellStart"/>
      <w:r>
        <w:rPr>
          <w:rFonts w:ascii="Times New Roman" w:eastAsia="Times New Roman" w:hAnsi="Times New Roman" w:cs="Times New Roman"/>
          <w:b/>
          <w:color w:val="00000A"/>
          <w:sz w:val="28"/>
          <w:szCs w:val="28"/>
          <w:lang w:val="ru-RU" w:eastAsia="en-US" w:bidi="ar-SA"/>
        </w:rPr>
        <w:t>відділу</w:t>
      </w:r>
      <w:proofErr w:type="spellEnd"/>
      <w:r>
        <w:rPr>
          <w:rFonts w:ascii="Times New Roman" w:eastAsia="Times New Roman" w:hAnsi="Times New Roman" w:cs="Times New Roman"/>
          <w:b/>
          <w:color w:val="00000A"/>
          <w:sz w:val="28"/>
          <w:szCs w:val="28"/>
          <w:lang w:val="ru-RU" w:eastAsia="en-US" w:bidi="ar-SA"/>
        </w:rPr>
        <w:t xml:space="preserve"> </w:t>
      </w:r>
      <w:proofErr w:type="spellStart"/>
      <w:r>
        <w:rPr>
          <w:rFonts w:ascii="Times New Roman" w:eastAsia="Times New Roman" w:hAnsi="Times New Roman" w:cs="Times New Roman"/>
          <w:b/>
          <w:color w:val="00000A"/>
          <w:sz w:val="28"/>
          <w:szCs w:val="28"/>
          <w:lang w:val="ru-RU" w:eastAsia="en-US" w:bidi="ar-SA"/>
        </w:rPr>
        <w:t>методології</w:t>
      </w:r>
      <w:proofErr w:type="spellEnd"/>
      <w:r>
        <w:rPr>
          <w:rFonts w:ascii="Times New Roman" w:eastAsia="Times New Roman" w:hAnsi="Times New Roman" w:cs="Times New Roman"/>
          <w:b/>
          <w:color w:val="00000A"/>
          <w:sz w:val="28"/>
          <w:szCs w:val="28"/>
          <w:lang w:val="ru-RU" w:eastAsia="en-US" w:bidi="ar-SA"/>
        </w:rPr>
        <w:t xml:space="preserve"> та </w:t>
      </w:r>
      <w:proofErr w:type="spellStart"/>
      <w:r>
        <w:rPr>
          <w:rFonts w:ascii="Times New Roman" w:eastAsia="Times New Roman" w:hAnsi="Times New Roman" w:cs="Times New Roman"/>
          <w:b/>
          <w:color w:val="00000A"/>
          <w:sz w:val="28"/>
          <w:szCs w:val="28"/>
          <w:lang w:val="ru-RU" w:eastAsia="en-US" w:bidi="ar-SA"/>
        </w:rPr>
        <w:t>організації</w:t>
      </w:r>
      <w:proofErr w:type="spellEnd"/>
    </w:p>
    <w:p w14:paraId="60DBE356" w14:textId="77777777" w:rsidR="00C303E4" w:rsidRDefault="006B6D6C">
      <w:pPr>
        <w:rPr>
          <w:rFonts w:ascii="Times New Roman" w:eastAsia="Times New Roman" w:hAnsi="Times New Roman" w:cs="Times New Roman"/>
          <w:b/>
          <w:color w:val="00000A"/>
          <w:sz w:val="28"/>
          <w:szCs w:val="28"/>
          <w:lang w:eastAsia="en-US" w:bidi="ar-SA"/>
        </w:rPr>
      </w:pPr>
      <w:proofErr w:type="spellStart"/>
      <w:r>
        <w:rPr>
          <w:rFonts w:ascii="Times New Roman" w:eastAsia="Times New Roman" w:hAnsi="Times New Roman" w:cs="Times New Roman"/>
          <w:b/>
          <w:color w:val="00000A"/>
          <w:sz w:val="28"/>
          <w:szCs w:val="28"/>
          <w:lang w:val="ru-RU" w:eastAsia="en-US" w:bidi="ar-SA"/>
        </w:rPr>
        <w:t>роботи</w:t>
      </w:r>
      <w:proofErr w:type="spellEnd"/>
      <w:r>
        <w:rPr>
          <w:rFonts w:ascii="Times New Roman" w:eastAsia="Times New Roman" w:hAnsi="Times New Roman" w:cs="Times New Roman"/>
          <w:b/>
          <w:color w:val="00000A"/>
          <w:sz w:val="28"/>
          <w:szCs w:val="28"/>
          <w:lang w:val="ru-RU" w:eastAsia="en-US" w:bidi="ar-SA"/>
        </w:rPr>
        <w:t xml:space="preserve"> з </w:t>
      </w:r>
      <w:proofErr w:type="spellStart"/>
      <w:r>
        <w:rPr>
          <w:rFonts w:ascii="Times New Roman" w:eastAsia="Times New Roman" w:hAnsi="Times New Roman" w:cs="Times New Roman"/>
          <w:b/>
          <w:color w:val="00000A"/>
          <w:sz w:val="28"/>
          <w:szCs w:val="28"/>
          <w:lang w:val="ru-RU" w:eastAsia="en-US" w:bidi="ar-SA"/>
        </w:rPr>
        <w:t>обслуговування</w:t>
      </w:r>
      <w:proofErr w:type="spellEnd"/>
      <w:r>
        <w:rPr>
          <w:rFonts w:ascii="Times New Roman" w:eastAsia="Times New Roman" w:hAnsi="Times New Roman" w:cs="Times New Roman"/>
          <w:b/>
          <w:color w:val="00000A"/>
          <w:sz w:val="28"/>
          <w:szCs w:val="28"/>
          <w:lang w:val="ru-RU" w:eastAsia="en-US" w:bidi="ar-SA"/>
        </w:rPr>
        <w:t xml:space="preserve"> </w:t>
      </w:r>
      <w:proofErr w:type="spellStart"/>
      <w:r>
        <w:rPr>
          <w:rFonts w:ascii="Times New Roman" w:eastAsia="Times New Roman" w:hAnsi="Times New Roman" w:cs="Times New Roman"/>
          <w:b/>
          <w:color w:val="00000A"/>
          <w:sz w:val="28"/>
          <w:szCs w:val="28"/>
          <w:lang w:val="ru-RU" w:eastAsia="en-US" w:bidi="ar-SA"/>
        </w:rPr>
        <w:t>громадян</w:t>
      </w:r>
      <w:proofErr w:type="spellEnd"/>
      <w:r>
        <w:rPr>
          <w:rFonts w:ascii="Times New Roman" w:eastAsia="Times New Roman" w:hAnsi="Times New Roman" w:cs="Times New Roman"/>
          <w:b/>
          <w:color w:val="00000A"/>
          <w:sz w:val="28"/>
          <w:szCs w:val="28"/>
          <w:lang w:val="ru-RU" w:eastAsia="en-US" w:bidi="ar-SA"/>
        </w:rPr>
        <w:t xml:space="preserve">                                       </w:t>
      </w:r>
      <w:proofErr w:type="spellStart"/>
      <w:r>
        <w:rPr>
          <w:rFonts w:ascii="Times New Roman" w:eastAsia="Times New Roman" w:hAnsi="Times New Roman" w:cs="Times New Roman"/>
          <w:b/>
          <w:color w:val="00000A"/>
          <w:sz w:val="28"/>
          <w:szCs w:val="28"/>
          <w:lang w:val="ru-RU" w:eastAsia="en-US" w:bidi="ar-SA"/>
        </w:rPr>
        <w:t>Мар’яна</w:t>
      </w:r>
      <w:proofErr w:type="spellEnd"/>
      <w:r>
        <w:rPr>
          <w:rFonts w:ascii="Times New Roman" w:eastAsia="Times New Roman" w:hAnsi="Times New Roman" w:cs="Times New Roman"/>
          <w:b/>
          <w:color w:val="00000A"/>
          <w:sz w:val="28"/>
          <w:szCs w:val="28"/>
          <w:lang w:val="ru-RU" w:eastAsia="en-US" w:bidi="ar-SA"/>
        </w:rPr>
        <w:t xml:space="preserve"> БЕГЕШ</w:t>
      </w:r>
    </w:p>
    <w:p w14:paraId="6EAD32E1" w14:textId="77777777" w:rsidR="00C303E4" w:rsidRDefault="00C303E4"/>
    <w:sectPr w:rsidR="00C303E4">
      <w:headerReference w:type="even" r:id="rId7"/>
      <w:headerReference w:type="default" r:id="rId8"/>
      <w:headerReference w:type="first" r:id="rId9"/>
      <w:pgSz w:w="11906" w:h="16838"/>
      <w:pgMar w:top="1100" w:right="567" w:bottom="1701" w:left="1701" w:header="0"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9AE58" w14:textId="77777777" w:rsidR="006B6D6C" w:rsidRDefault="006B6D6C">
      <w:r>
        <w:separator/>
      </w:r>
    </w:p>
  </w:endnote>
  <w:endnote w:type="continuationSeparator" w:id="0">
    <w:p w14:paraId="50D40FEA" w14:textId="77777777" w:rsidR="006B6D6C" w:rsidRDefault="006B6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CC"/>
    <w:family w:val="roman"/>
    <w:pitch w:val="variable"/>
  </w:font>
  <w:font w:name="Microsoft YaHei">
    <w:panose1 w:val="020B0503020204020204"/>
    <w:charset w:val="00"/>
    <w:family w:val="roman"/>
    <w:notTrueType/>
    <w:pitch w:val="default"/>
  </w:font>
  <w:font w:name="Lucida San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8A5442" w14:textId="77777777" w:rsidR="006B6D6C" w:rsidRDefault="006B6D6C">
      <w:r>
        <w:separator/>
      </w:r>
    </w:p>
  </w:footnote>
  <w:footnote w:type="continuationSeparator" w:id="0">
    <w:p w14:paraId="234FA4DF" w14:textId="77777777" w:rsidR="006B6D6C" w:rsidRDefault="006B6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35241" w14:textId="77777777" w:rsidR="00C303E4" w:rsidRDefault="00C303E4">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40B4E" w14:textId="77777777" w:rsidR="00C303E4" w:rsidRDefault="006B6D6C">
    <w:pPr>
      <w:spacing w:line="1" w:lineRule="exact"/>
    </w:pPr>
    <w:r>
      <w:rPr>
        <w:noProof/>
      </w:rPr>
      <mc:AlternateContent>
        <mc:Choice Requires="wps">
          <w:drawing>
            <wp:anchor distT="0" distB="0" distL="0" distR="0" simplePos="0" relativeHeight="16" behindDoc="1" locked="0" layoutInCell="0" allowOverlap="1" wp14:anchorId="55B2593C" wp14:editId="36164583">
              <wp:simplePos x="0" y="0"/>
              <wp:positionH relativeFrom="page">
                <wp:posOffset>3987165</wp:posOffset>
              </wp:positionH>
              <wp:positionV relativeFrom="page">
                <wp:posOffset>488315</wp:posOffset>
              </wp:positionV>
              <wp:extent cx="149225" cy="203200"/>
              <wp:effectExtent l="0" t="0" r="0" b="0"/>
              <wp:wrapNone/>
              <wp:docPr id="1" name="Shape 11"/>
              <wp:cNvGraphicFramePr/>
              <a:graphic xmlns:a="http://schemas.openxmlformats.org/drawingml/2006/main">
                <a:graphicData uri="http://schemas.microsoft.com/office/word/2010/wordprocessingShape">
                  <wps:wsp>
                    <wps:cNvSpPr/>
                    <wps:spPr>
                      <a:xfrm>
                        <a:off x="0" y="0"/>
                        <a:ext cx="149400" cy="203040"/>
                      </a:xfrm>
                      <a:prstGeom prst="rect">
                        <a:avLst/>
                      </a:prstGeom>
                      <a:noFill/>
                      <a:ln w="0">
                        <a:noFill/>
                      </a:ln>
                    </wps:spPr>
                    <wps:style>
                      <a:lnRef idx="0">
                        <a:scrgbClr r="0" g="0" b="0"/>
                      </a:lnRef>
                      <a:fillRef idx="0">
                        <a:scrgbClr r="0" g="0" b="0"/>
                      </a:fillRef>
                      <a:effectRef idx="0">
                        <a:scrgbClr r="0" g="0" b="0"/>
                      </a:effectRef>
                      <a:fontRef idx="minor"/>
                    </wps:style>
                    <wps:txbx>
                      <w:txbxContent>
                        <w:p w14:paraId="0F758FF4" w14:textId="77777777" w:rsidR="00C303E4" w:rsidRDefault="006B6D6C">
                          <w:pPr>
                            <w:pStyle w:val="20"/>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9</w:t>
                          </w:r>
                          <w:r>
                            <w:rPr>
                              <w:sz w:val="28"/>
                              <w:szCs w:val="28"/>
                            </w:rPr>
                            <w:fldChar w:fldCharType="end"/>
                          </w:r>
                        </w:p>
                      </w:txbxContent>
                    </wps:txbx>
                    <wps:bodyPr lIns="0" tIns="0" rIns="0" bIns="0" anchor="t">
                      <a:spAutoFit/>
                    </wps:bodyPr>
                  </wps:wsp>
                </a:graphicData>
              </a:graphic>
            </wp:anchor>
          </w:drawing>
        </mc:Choice>
        <mc:Fallback>
          <w:pict>
            <v:rect id="shape_0" ID="Shape 11" path="m0,0l-2147483645,0l-2147483645,-2147483646l0,-2147483646xe" stroked="f" o:allowincell="f" style="position:absolute;margin-left:313.95pt;margin-top:38.45pt;width:11.7pt;height:15.95pt;mso-wrap-style:square;v-text-anchor:top;mso-position-horizontal-relative:page;mso-position-vertical-relative:page" wp14:anchorId="177EBAC9">
              <v:fill o:detectmouseclick="t" on="false"/>
              <v:stroke color="#3465a4" joinstyle="round" endcap="flat"/>
              <v:textbox>
                <w:txbxContent>
                  <w:p>
                    <w:pPr>
                      <w:pStyle w:val="21"/>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9</w:t>
                    </w:r>
                    <w:r>
                      <w:rPr>
                        <w:sz w:val="28"/>
                        <w:szCs w:val="28"/>
                      </w:rPr>
                      <w:fldChar w:fldCharType="end"/>
                    </w:r>
                  </w:p>
                </w:txbxContent>
              </v:textbox>
              <w10:wrap type="non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39DAA" w14:textId="77777777" w:rsidR="00C303E4" w:rsidRDefault="00C303E4">
    <w:pPr>
      <w:spacing w:line="1"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3E4"/>
    <w:rsid w:val="005A1860"/>
    <w:rsid w:val="006B6D6C"/>
    <w:rsid w:val="00C303E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3C0EB"/>
  <w15:docId w15:val="{499C260A-003A-452F-A238-4A6C10796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urier New" w:eastAsia="Courier New" w:hAnsi="Courier New" w:cs="Courier New"/>
        <w:sz w:val="24"/>
        <w:szCs w:val="24"/>
        <w:lang w:val="uk-UA" w:eastAsia="uk-UA" w:bidi="uk-U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qFormat/>
    <w:rPr>
      <w:rFonts w:ascii="Arial" w:eastAsia="Arial" w:hAnsi="Arial" w:cs="Arial"/>
      <w:b/>
      <w:bCs/>
      <w:i w:val="0"/>
      <w:iCs w:val="0"/>
      <w:caps w:val="0"/>
      <w:smallCaps w:val="0"/>
      <w:strike w:val="0"/>
      <w:dstrike w:val="0"/>
      <w:sz w:val="14"/>
      <w:szCs w:val="14"/>
      <w:u w:val="none"/>
      <w:lang w:val="ru-RU" w:eastAsia="ru-RU" w:bidi="ru-RU"/>
    </w:rPr>
  </w:style>
  <w:style w:type="character" w:customStyle="1" w:styleId="a5">
    <w:name w:val="Основной текст_"/>
    <w:basedOn w:val="a0"/>
    <w:link w:val="1"/>
    <w:qFormat/>
    <w:rPr>
      <w:rFonts w:ascii="Times New Roman" w:eastAsia="Times New Roman" w:hAnsi="Times New Roman" w:cs="Times New Roman"/>
      <w:b w:val="0"/>
      <w:bCs w:val="0"/>
      <w:i w:val="0"/>
      <w:iCs w:val="0"/>
      <w:caps w:val="0"/>
      <w:smallCaps w:val="0"/>
      <w:strike w:val="0"/>
      <w:dstrike w:val="0"/>
      <w:sz w:val="28"/>
      <w:szCs w:val="28"/>
      <w:u w:val="none"/>
      <w:lang w:val="ru-RU" w:eastAsia="ru-RU" w:bidi="ru-RU"/>
    </w:rPr>
  </w:style>
  <w:style w:type="character" w:customStyle="1" w:styleId="a6">
    <w:name w:val="Другое_"/>
    <w:basedOn w:val="a0"/>
    <w:link w:val="a7"/>
    <w:qFormat/>
    <w:rPr>
      <w:rFonts w:ascii="Times New Roman" w:eastAsia="Times New Roman" w:hAnsi="Times New Roman" w:cs="Times New Roman"/>
      <w:b w:val="0"/>
      <w:bCs w:val="0"/>
      <w:i w:val="0"/>
      <w:iCs w:val="0"/>
      <w:caps w:val="0"/>
      <w:smallCaps w:val="0"/>
      <w:strike w:val="0"/>
      <w:dstrike w:val="0"/>
      <w:sz w:val="28"/>
      <w:szCs w:val="28"/>
      <w:u w:val="none"/>
    </w:rPr>
  </w:style>
  <w:style w:type="character" w:customStyle="1" w:styleId="a8">
    <w:name w:val="Подпись к таблице_"/>
    <w:basedOn w:val="a0"/>
    <w:link w:val="a9"/>
    <w:qFormat/>
    <w:rPr>
      <w:rFonts w:ascii="Arial" w:eastAsia="Arial" w:hAnsi="Arial" w:cs="Arial"/>
      <w:b/>
      <w:bCs/>
      <w:i w:val="0"/>
      <w:iCs w:val="0"/>
      <w:caps w:val="0"/>
      <w:smallCaps w:val="0"/>
      <w:strike w:val="0"/>
      <w:dstrike w:val="0"/>
      <w:sz w:val="12"/>
      <w:szCs w:val="12"/>
      <w:u w:val="none"/>
      <w:lang w:val="en-US" w:eastAsia="en-US" w:bidi="en-US"/>
    </w:rPr>
  </w:style>
  <w:style w:type="character" w:customStyle="1" w:styleId="2">
    <w:name w:val="Колонтитул (2)_"/>
    <w:basedOn w:val="a0"/>
    <w:link w:val="20"/>
    <w:qFormat/>
    <w:rPr>
      <w:rFonts w:ascii="Times New Roman" w:eastAsia="Times New Roman" w:hAnsi="Times New Roman" w:cs="Times New Roman"/>
      <w:b w:val="0"/>
      <w:bCs w:val="0"/>
      <w:i w:val="0"/>
      <w:iCs w:val="0"/>
      <w:caps w:val="0"/>
      <w:smallCaps w:val="0"/>
      <w:strike w:val="0"/>
      <w:dstrike w:val="0"/>
      <w:sz w:val="20"/>
      <w:szCs w:val="20"/>
      <w:u w:val="none"/>
      <w:lang w:val="ru-RU" w:eastAsia="ru-RU" w:bidi="ru-RU"/>
    </w:rPr>
  </w:style>
  <w:style w:type="character" w:customStyle="1" w:styleId="aa">
    <w:name w:val="Верхний колонтитул Знак"/>
    <w:basedOn w:val="a0"/>
    <w:link w:val="ab"/>
    <w:uiPriority w:val="99"/>
    <w:qFormat/>
    <w:rsid w:val="0058638D"/>
    <w:rPr>
      <w:color w:val="000000"/>
    </w:rPr>
  </w:style>
  <w:style w:type="character" w:customStyle="1" w:styleId="ac">
    <w:name w:val="Нижний колонтитул Знак"/>
    <w:basedOn w:val="a0"/>
    <w:link w:val="ad"/>
    <w:uiPriority w:val="99"/>
    <w:qFormat/>
    <w:rsid w:val="0058638D"/>
    <w:rPr>
      <w:color w:val="000000"/>
    </w:rPr>
  </w:style>
  <w:style w:type="character" w:customStyle="1" w:styleId="Bodytext2">
    <w:name w:val="Body text (2)_"/>
    <w:basedOn w:val="a0"/>
    <w:link w:val="Bodytext20"/>
    <w:qFormat/>
    <w:rsid w:val="005A76D2"/>
    <w:rPr>
      <w:rFonts w:ascii="Times New Roman" w:eastAsia="Times New Roman" w:hAnsi="Times New Roman" w:cs="Times New Roman"/>
      <w:sz w:val="26"/>
      <w:szCs w:val="26"/>
      <w:shd w:val="clear" w:color="auto" w:fill="FFFFFF"/>
    </w:rPr>
  </w:style>
  <w:style w:type="character" w:customStyle="1" w:styleId="Bodytext">
    <w:name w:val="Body text_"/>
    <w:basedOn w:val="a0"/>
    <w:link w:val="21"/>
    <w:qFormat/>
    <w:rsid w:val="005A76D2"/>
    <w:rPr>
      <w:rFonts w:ascii="Times New Roman" w:eastAsia="Times New Roman" w:hAnsi="Times New Roman" w:cs="Times New Roman"/>
      <w:b/>
      <w:bCs/>
      <w:sz w:val="26"/>
      <w:szCs w:val="26"/>
      <w:shd w:val="clear" w:color="auto" w:fill="FFFFFF"/>
    </w:rPr>
  </w:style>
  <w:style w:type="character" w:customStyle="1" w:styleId="BodytextNotBold">
    <w:name w:val="Body text + Not Bold"/>
    <w:basedOn w:val="Bodytext"/>
    <w:qFormat/>
    <w:rsid w:val="0032462D"/>
    <w:rPr>
      <w:rFonts w:ascii="Times New Roman" w:eastAsia="Times New Roman" w:hAnsi="Times New Roman" w:cs="Times New Roman"/>
      <w:b/>
      <w:bCs/>
      <w:i w:val="0"/>
      <w:iCs w:val="0"/>
      <w:caps w:val="0"/>
      <w:smallCaps w:val="0"/>
      <w:strike w:val="0"/>
      <w:dstrike w:val="0"/>
      <w:color w:val="000000"/>
      <w:spacing w:val="0"/>
      <w:w w:val="100"/>
      <w:sz w:val="26"/>
      <w:szCs w:val="26"/>
      <w:u w:val="none"/>
      <w:shd w:val="clear" w:color="auto" w:fill="FFFFFF"/>
      <w:lang w:val="uk-UA" w:eastAsia="uk-UA" w:bidi="uk-UA"/>
    </w:rPr>
  </w:style>
  <w:style w:type="character" w:customStyle="1" w:styleId="InternetLink">
    <w:name w:val="Internet Link"/>
    <w:basedOn w:val="a0"/>
    <w:qFormat/>
    <w:rsid w:val="0032462D"/>
    <w:rPr>
      <w:color w:val="0066CC"/>
      <w:u w:val="single"/>
    </w:rPr>
  </w:style>
  <w:style w:type="paragraph" w:styleId="ae">
    <w:name w:val="Title"/>
    <w:basedOn w:val="a"/>
    <w:next w:val="af"/>
    <w:qFormat/>
    <w:pPr>
      <w:keepNext/>
      <w:spacing w:before="240" w:after="120"/>
    </w:pPr>
    <w:rPr>
      <w:rFonts w:ascii="Liberation Sans" w:eastAsia="Microsoft YaHei" w:hAnsi="Liberation Sans" w:cs="Lucida Sans"/>
      <w:sz w:val="28"/>
      <w:szCs w:val="28"/>
    </w:rPr>
  </w:style>
  <w:style w:type="paragraph" w:styleId="af">
    <w:name w:val="Body Text"/>
    <w:basedOn w:val="a"/>
    <w:pPr>
      <w:spacing w:after="140" w:line="276" w:lineRule="auto"/>
    </w:pPr>
  </w:style>
  <w:style w:type="paragraph" w:styleId="af0">
    <w:name w:val="List"/>
    <w:basedOn w:val="af"/>
    <w:rPr>
      <w:rFonts w:cs="Lucida Sans"/>
    </w:rPr>
  </w:style>
  <w:style w:type="paragraph" w:styleId="af1">
    <w:name w:val="caption"/>
    <w:basedOn w:val="a"/>
    <w:qFormat/>
    <w:pPr>
      <w:suppressLineNumbers/>
      <w:spacing w:before="120" w:after="120"/>
    </w:pPr>
    <w:rPr>
      <w:rFonts w:cs="Lucida Sans"/>
      <w:i/>
      <w:iCs/>
    </w:rPr>
  </w:style>
  <w:style w:type="paragraph" w:customStyle="1" w:styleId="af2">
    <w:name w:val="Покажчик"/>
    <w:basedOn w:val="a"/>
    <w:qFormat/>
    <w:pPr>
      <w:suppressLineNumbers/>
    </w:pPr>
    <w:rPr>
      <w:rFonts w:cs="Lucida Sans"/>
    </w:rPr>
  </w:style>
  <w:style w:type="paragraph" w:customStyle="1" w:styleId="a4">
    <w:name w:val="Подпись к картинке"/>
    <w:basedOn w:val="a"/>
    <w:link w:val="a3"/>
    <w:qFormat/>
    <w:rPr>
      <w:rFonts w:ascii="Arial" w:eastAsia="Arial" w:hAnsi="Arial" w:cs="Arial"/>
      <w:b/>
      <w:bCs/>
      <w:sz w:val="14"/>
      <w:szCs w:val="14"/>
      <w:lang w:val="ru-RU" w:eastAsia="ru-RU" w:bidi="ru-RU"/>
    </w:rPr>
  </w:style>
  <w:style w:type="paragraph" w:customStyle="1" w:styleId="1">
    <w:name w:val="Основной текст1"/>
    <w:basedOn w:val="a"/>
    <w:link w:val="a5"/>
    <w:qFormat/>
    <w:pPr>
      <w:spacing w:after="300"/>
      <w:jc w:val="center"/>
    </w:pPr>
    <w:rPr>
      <w:rFonts w:ascii="Times New Roman" w:eastAsia="Times New Roman" w:hAnsi="Times New Roman" w:cs="Times New Roman"/>
      <w:sz w:val="28"/>
      <w:szCs w:val="28"/>
      <w:lang w:val="ru-RU" w:eastAsia="ru-RU" w:bidi="ru-RU"/>
    </w:rPr>
  </w:style>
  <w:style w:type="paragraph" w:customStyle="1" w:styleId="a7">
    <w:name w:val="Другое"/>
    <w:basedOn w:val="a"/>
    <w:link w:val="a6"/>
    <w:qFormat/>
    <w:pPr>
      <w:ind w:firstLine="640"/>
    </w:pPr>
    <w:rPr>
      <w:rFonts w:ascii="Times New Roman" w:eastAsia="Times New Roman" w:hAnsi="Times New Roman" w:cs="Times New Roman"/>
      <w:sz w:val="28"/>
      <w:szCs w:val="28"/>
    </w:rPr>
  </w:style>
  <w:style w:type="paragraph" w:customStyle="1" w:styleId="a9">
    <w:name w:val="Подпись к таблице"/>
    <w:basedOn w:val="a"/>
    <w:link w:val="a8"/>
    <w:qFormat/>
    <w:pPr>
      <w:spacing w:after="200"/>
    </w:pPr>
    <w:rPr>
      <w:rFonts w:ascii="Arial" w:eastAsia="Arial" w:hAnsi="Arial" w:cs="Arial"/>
      <w:b/>
      <w:bCs/>
      <w:sz w:val="12"/>
      <w:szCs w:val="12"/>
      <w:lang w:val="en-US" w:eastAsia="en-US" w:bidi="en-US"/>
    </w:rPr>
  </w:style>
  <w:style w:type="paragraph" w:customStyle="1" w:styleId="20">
    <w:name w:val="Колонтитул (2)"/>
    <w:basedOn w:val="a"/>
    <w:link w:val="2"/>
    <w:qFormat/>
    <w:rPr>
      <w:rFonts w:ascii="Times New Roman" w:eastAsia="Times New Roman" w:hAnsi="Times New Roman" w:cs="Times New Roman"/>
      <w:sz w:val="20"/>
      <w:szCs w:val="20"/>
      <w:lang w:val="ru-RU" w:eastAsia="ru-RU" w:bidi="ru-RU"/>
    </w:rPr>
  </w:style>
  <w:style w:type="paragraph" w:customStyle="1" w:styleId="af3">
    <w:name w:val="Верхній і нижній колонтитули"/>
    <w:basedOn w:val="a"/>
    <w:qFormat/>
  </w:style>
  <w:style w:type="paragraph" w:styleId="ab">
    <w:name w:val="header"/>
    <w:basedOn w:val="a"/>
    <w:link w:val="aa"/>
    <w:uiPriority w:val="99"/>
    <w:unhideWhenUsed/>
    <w:rsid w:val="0058638D"/>
    <w:pPr>
      <w:tabs>
        <w:tab w:val="center" w:pos="4819"/>
        <w:tab w:val="right" w:pos="9639"/>
      </w:tabs>
    </w:pPr>
  </w:style>
  <w:style w:type="paragraph" w:styleId="ad">
    <w:name w:val="footer"/>
    <w:basedOn w:val="a"/>
    <w:link w:val="ac"/>
    <w:uiPriority w:val="99"/>
    <w:unhideWhenUsed/>
    <w:rsid w:val="0058638D"/>
    <w:pPr>
      <w:tabs>
        <w:tab w:val="center" w:pos="4819"/>
        <w:tab w:val="right" w:pos="9639"/>
      </w:tabs>
    </w:pPr>
  </w:style>
  <w:style w:type="paragraph" w:customStyle="1" w:styleId="Bodytext20">
    <w:name w:val="Body text (2)"/>
    <w:basedOn w:val="a"/>
    <w:link w:val="Bodytext2"/>
    <w:qFormat/>
    <w:rsid w:val="005A76D2"/>
    <w:pPr>
      <w:shd w:val="clear" w:color="auto" w:fill="FFFFFF"/>
      <w:spacing w:line="326" w:lineRule="exact"/>
      <w:ind w:hanging="400"/>
    </w:pPr>
    <w:rPr>
      <w:rFonts w:ascii="Times New Roman" w:eastAsia="Times New Roman" w:hAnsi="Times New Roman" w:cs="Times New Roman"/>
      <w:color w:val="auto"/>
      <w:sz w:val="26"/>
      <w:szCs w:val="26"/>
    </w:rPr>
  </w:style>
  <w:style w:type="paragraph" w:customStyle="1" w:styleId="21">
    <w:name w:val="Основной текст2"/>
    <w:basedOn w:val="a"/>
    <w:link w:val="Bodytext"/>
    <w:qFormat/>
    <w:rsid w:val="005A76D2"/>
    <w:pPr>
      <w:shd w:val="clear" w:color="auto" w:fill="FFFFFF"/>
      <w:spacing w:line="324" w:lineRule="exact"/>
      <w:jc w:val="center"/>
    </w:pPr>
    <w:rPr>
      <w:rFonts w:ascii="Times New Roman" w:eastAsia="Times New Roman" w:hAnsi="Times New Roman" w:cs="Times New Roman"/>
      <w:b/>
      <w:bCs/>
      <w:color w:val="auto"/>
      <w:sz w:val="26"/>
      <w:szCs w:val="26"/>
    </w:rPr>
  </w:style>
  <w:style w:type="paragraph" w:styleId="af4">
    <w:name w:val="List Paragraph"/>
    <w:basedOn w:val="a"/>
    <w:uiPriority w:val="34"/>
    <w:qFormat/>
    <w:rsid w:val="00D767D9"/>
    <w:pPr>
      <w:ind w:left="720"/>
      <w:contextualSpacing/>
    </w:pPr>
  </w:style>
  <w:style w:type="paragraph" w:customStyle="1" w:styleId="af5">
    <w:name w:val="Вміст рамки"/>
    <w:basedOn w:val="a"/>
    <w:qFormat/>
  </w:style>
  <w:style w:type="numbering" w:customStyle="1" w:styleId="af6">
    <w:name w:val="Без маркерів"/>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25FDF-6375-4E24-A153-D79A4F492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7833</Words>
  <Characters>4466</Characters>
  <Application>Microsoft Office Word</Application>
  <DocSecurity>0</DocSecurity>
  <Lines>37</Lines>
  <Paragraphs>24</Paragraphs>
  <ScaleCrop>false</ScaleCrop>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2024-11-12T12:09:00Z</dcterms:created>
  <dcterms:modified xsi:type="dcterms:W3CDTF">2024-11-12T12:09:00Z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2024-05-05T05:23:00Z</dcterms:created>
  <dc:creator>zvern11</dc:creator>
  <dc:description/>
  <dc:language>uk-UA</dc:language>
  <cp:lastModifiedBy>ZK-GU-PFU6</cp:lastModifiedBy>
  <cp:lastPrinted>2021-09-20T11:42:00Z</cp:lastPrinted>
  <dcterms:modified xsi:type="dcterms:W3CDTF">2024-09-09T10:21:00Z</dcterms:modified>
  <cp:revision>9</cp:revision>
  <dc:subject/>
  <dc:title/>
</cp:coreProperties>
</file>